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F1D3" w14:textId="77777777" w:rsidR="007C5CBA" w:rsidRPr="00BA0C48" w:rsidRDefault="00843E62" w:rsidP="00C34268">
      <w:pPr>
        <w:pStyle w:val="Heading1"/>
        <w:rPr>
          <w:rFonts w:asciiTheme="minorHAnsi" w:hAnsiTheme="minorHAnsi" w:cstheme="minorHAnsi"/>
        </w:rPr>
      </w:pPr>
      <w:r w:rsidRPr="00BA0C48">
        <w:rPr>
          <w:rFonts w:asciiTheme="minorHAnsi" w:hAnsiTheme="minorHAnsi" w:cstheme="minorHAnsi"/>
        </w:rPr>
        <w:t>Warmley Pre</w:t>
      </w:r>
      <w:r w:rsidR="00C34268" w:rsidRPr="00BA0C48">
        <w:rPr>
          <w:rFonts w:asciiTheme="minorHAnsi" w:hAnsiTheme="minorHAnsi" w:cstheme="minorHAnsi"/>
        </w:rPr>
        <w:t>school – Safeguarding Children and Promoting Children’s Welfare</w:t>
      </w:r>
    </w:p>
    <w:p w14:paraId="5978F1D4" w14:textId="77777777" w:rsidR="00EA2D2B" w:rsidRPr="000E4C33" w:rsidRDefault="00A724B2" w:rsidP="00EA2D2B">
      <w:pPr>
        <w:pStyle w:val="Heading2"/>
      </w:pPr>
      <w:r w:rsidRPr="000E4C33">
        <w:t>Lockdown Process Policy</w:t>
      </w:r>
    </w:p>
    <w:p w14:paraId="5978F1D5" w14:textId="77777777" w:rsidR="00A978A9" w:rsidRPr="000E4C33" w:rsidRDefault="00A978A9" w:rsidP="00A978A9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Definition</w:t>
      </w:r>
    </w:p>
    <w:p w14:paraId="5978F1D6" w14:textId="77777777" w:rsidR="00A978A9" w:rsidRPr="00BA0C48" w:rsidRDefault="00A724B2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 lockdown is implemented when there is a serious risk (e.g. violent or armed intruder) to the setting.  The initiating threat can be either internal or external to the setting.</w:t>
      </w:r>
    </w:p>
    <w:p w14:paraId="5978F1D7" w14:textId="77777777" w:rsidR="00561E7B" w:rsidRPr="00BA0C48" w:rsidRDefault="00561E7B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purpose of these procedures is to provide instructions for staff in the event of an incident that requires the lockdown procedure to be executed.</w:t>
      </w:r>
    </w:p>
    <w:p w14:paraId="5978F1D8" w14:textId="77777777" w:rsidR="00561E7B" w:rsidRPr="00BA0C48" w:rsidRDefault="00561E7B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This policy works closely with our </w:t>
      </w:r>
      <w:r w:rsidR="0090584E" w:rsidRPr="00BA0C48">
        <w:rPr>
          <w:rFonts w:cstheme="minorHAnsi"/>
          <w:sz w:val="20"/>
          <w:szCs w:val="20"/>
        </w:rPr>
        <w:t>‘</w:t>
      </w:r>
      <w:r w:rsidRPr="00BA0C48">
        <w:rPr>
          <w:rFonts w:cstheme="minorHAnsi"/>
          <w:sz w:val="20"/>
          <w:szCs w:val="20"/>
        </w:rPr>
        <w:t xml:space="preserve">Safeguarding </w:t>
      </w:r>
      <w:r w:rsidR="0090584E" w:rsidRPr="00BA0C48">
        <w:rPr>
          <w:rFonts w:cstheme="minorHAnsi"/>
          <w:sz w:val="20"/>
          <w:szCs w:val="20"/>
        </w:rPr>
        <w:t xml:space="preserve">Children and Child Protection </w:t>
      </w:r>
      <w:r w:rsidRPr="00BA0C48">
        <w:rPr>
          <w:rFonts w:cstheme="minorHAnsi"/>
          <w:sz w:val="20"/>
          <w:szCs w:val="20"/>
        </w:rPr>
        <w:t>Policy</w:t>
      </w:r>
      <w:r w:rsidR="0090584E" w:rsidRPr="00BA0C48">
        <w:rPr>
          <w:rFonts w:cstheme="minorHAnsi"/>
          <w:sz w:val="20"/>
          <w:szCs w:val="20"/>
        </w:rPr>
        <w:t>’</w:t>
      </w:r>
      <w:r w:rsidRPr="00BA0C48">
        <w:rPr>
          <w:rFonts w:cstheme="minorHAnsi"/>
          <w:sz w:val="20"/>
          <w:szCs w:val="20"/>
        </w:rPr>
        <w:t xml:space="preserve">, </w:t>
      </w:r>
      <w:r w:rsidR="0090584E" w:rsidRPr="00BA0C48">
        <w:rPr>
          <w:rFonts w:cstheme="minorHAnsi"/>
          <w:sz w:val="20"/>
          <w:szCs w:val="20"/>
        </w:rPr>
        <w:t xml:space="preserve">‘Fire Safety and </w:t>
      </w:r>
      <w:r w:rsidRPr="00BA0C48">
        <w:rPr>
          <w:rFonts w:cstheme="minorHAnsi"/>
          <w:sz w:val="20"/>
          <w:szCs w:val="20"/>
        </w:rPr>
        <w:t>Evacuation Policy</w:t>
      </w:r>
      <w:r w:rsidR="0090584E" w:rsidRPr="00BA0C48">
        <w:rPr>
          <w:rFonts w:cstheme="minorHAnsi"/>
          <w:sz w:val="20"/>
          <w:szCs w:val="20"/>
        </w:rPr>
        <w:t>’</w:t>
      </w:r>
      <w:r w:rsidRPr="00BA0C48">
        <w:rPr>
          <w:rFonts w:cstheme="minorHAnsi"/>
          <w:sz w:val="20"/>
          <w:szCs w:val="20"/>
        </w:rPr>
        <w:t xml:space="preserve"> and any contingency plans we have in place.</w:t>
      </w:r>
    </w:p>
    <w:p w14:paraId="5978F1D9" w14:textId="77777777" w:rsidR="00A724B2" w:rsidRPr="00BA0C48" w:rsidRDefault="00A724B2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preschool will periodically test out the Lock Down procedure to ensure our children know what to do.</w:t>
      </w:r>
    </w:p>
    <w:p w14:paraId="5978F1DA" w14:textId="77777777" w:rsidR="00A978A9" w:rsidRPr="000E4C33" w:rsidRDefault="00A978A9" w:rsidP="00A978A9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Policy statement</w:t>
      </w:r>
    </w:p>
    <w:p w14:paraId="5978F1DB" w14:textId="77777777" w:rsidR="00A724B2" w:rsidRPr="00BA0C48" w:rsidRDefault="00A724B2" w:rsidP="00A724B2">
      <w:pPr>
        <w:spacing w:line="360" w:lineRule="auto"/>
        <w:rPr>
          <w:rFonts w:cstheme="minorHAnsi"/>
          <w:sz w:val="18"/>
          <w:szCs w:val="20"/>
        </w:rPr>
      </w:pPr>
      <w:r w:rsidRPr="00BA0C48">
        <w:rPr>
          <w:rFonts w:cstheme="minorHAnsi"/>
          <w:sz w:val="20"/>
          <w:szCs w:val="20"/>
        </w:rPr>
        <w:t xml:space="preserve">A lockdown may be a full or partial lockdown.  The actions </w:t>
      </w:r>
      <w:r w:rsidR="00561B34" w:rsidRPr="00BA0C48">
        <w:rPr>
          <w:rFonts w:cstheme="minorHAnsi"/>
          <w:sz w:val="20"/>
          <w:szCs w:val="20"/>
        </w:rPr>
        <w:t>are designed to be a swift response to an immediate threat to safety to staff and children.  The steps we will</w:t>
      </w:r>
      <w:r w:rsidRPr="00BA0C48">
        <w:rPr>
          <w:rFonts w:cstheme="minorHAnsi"/>
          <w:sz w:val="20"/>
          <w:szCs w:val="20"/>
        </w:rPr>
        <w:t xml:space="preserve"> follow where a lockdown may be activated </w:t>
      </w:r>
      <w:r w:rsidRPr="00BA0C48">
        <w:rPr>
          <w:rFonts w:cstheme="minorHAnsi"/>
          <w:sz w:val="18"/>
          <w:szCs w:val="20"/>
        </w:rPr>
        <w:t>include:</w:t>
      </w:r>
    </w:p>
    <w:p w14:paraId="5978F1DC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An incident or civil disturbance in the local community which poses a risk to the preschool.</w:t>
      </w:r>
    </w:p>
    <w:p w14:paraId="5978F1DD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An intruder on the site with the potential to pose a risk to the preschool.</w:t>
      </w:r>
    </w:p>
    <w:p w14:paraId="5978F1DE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Lock risk of air pollution such as smoke plume or gas cloud.</w:t>
      </w:r>
    </w:p>
    <w:p w14:paraId="5978F1DF" w14:textId="77777777" w:rsidR="00A724B2" w:rsidRPr="00BA0C48" w:rsidRDefault="00A724B2" w:rsidP="009F307F">
      <w:pPr>
        <w:pStyle w:val="ListParagraph"/>
        <w:numPr>
          <w:ilvl w:val="0"/>
          <w:numId w:val="26"/>
        </w:numPr>
        <w:rPr>
          <w:rFonts w:cstheme="minorHAnsi"/>
          <w:sz w:val="18"/>
          <w:szCs w:val="20"/>
        </w:rPr>
      </w:pPr>
      <w:r w:rsidRPr="00BA0C48">
        <w:rPr>
          <w:rFonts w:cstheme="minorHAnsi"/>
          <w:sz w:val="20"/>
        </w:rPr>
        <w:t>A dangerous dog roaming loose.</w:t>
      </w:r>
    </w:p>
    <w:p w14:paraId="5978F1E0" w14:textId="77777777" w:rsidR="00EA2D2B" w:rsidRPr="000E4C33" w:rsidRDefault="00EA2D2B" w:rsidP="009F307F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Procedures</w:t>
      </w:r>
    </w:p>
    <w:p w14:paraId="5978F1E1" w14:textId="77777777" w:rsidR="00662EF4" w:rsidRPr="00BA0C48" w:rsidRDefault="00BA0C48" w:rsidP="00A724B2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preschool have reviewed their daily operations to ensure that a lockdown process works most efficiently.  On a daily basis, we will:</w:t>
      </w:r>
    </w:p>
    <w:p w14:paraId="5978F1E2" w14:textId="77777777" w:rsidR="00662EF4" w:rsidRPr="00BA0C48" w:rsidRDefault="00662EF4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Staff will wear their uniform / agreed preschool clothing.</w:t>
      </w:r>
    </w:p>
    <w:p w14:paraId="5978F1E3" w14:textId="77777777" w:rsidR="00662EF4" w:rsidRPr="00BA0C48" w:rsidRDefault="00662EF4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Staff will have a whistle with them at all times when in the preschool sessions.</w:t>
      </w:r>
    </w:p>
    <w:p w14:paraId="5978F1E4" w14:textId="77777777" w:rsidR="00662EF4" w:rsidRPr="00BA0C48" w:rsidRDefault="00662EF4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Electronic equipment such as tablets and controlled cars will only be in the setting if being used (to ensure sounds are controlled).</w:t>
      </w:r>
    </w:p>
    <w:p w14:paraId="5978F1E5" w14:textId="77777777" w:rsidR="00182F3A" w:rsidRPr="00BA0C48" w:rsidRDefault="00182F3A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Staff will remain up to date with their first aid qualification.</w:t>
      </w:r>
    </w:p>
    <w:p w14:paraId="5978F1E6" w14:textId="77777777" w:rsidR="00662EF4" w:rsidRDefault="00662EF4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lastRenderedPageBreak/>
        <w:t>The register will always be available during the preschool session.</w:t>
      </w:r>
    </w:p>
    <w:p w14:paraId="5978F1E7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Visitors to the preschool will be advised to ask for the Leader or Deputy by name.</w:t>
      </w:r>
    </w:p>
    <w:p w14:paraId="5978F1E8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Our families are required to access and exist the building using the designated entrance.</w:t>
      </w:r>
    </w:p>
    <w:p w14:paraId="5978F1E9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staff will be introduced to the Warmley Community Centre office staff within the first week of employment.</w:t>
      </w:r>
    </w:p>
    <w:p w14:paraId="5978F1EA" w14:textId="77777777" w:rsidR="00AD26A9" w:rsidRDefault="00AD26A9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Staff will be trained in our lockdown process, and regularly have lockdown exercises.</w:t>
      </w:r>
    </w:p>
    <w:p w14:paraId="5978F1EB" w14:textId="77777777" w:rsidR="00AD26A9" w:rsidRDefault="00AD26A9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Periodically we will remind parents and carers that we have a lockdown process in place.</w:t>
      </w:r>
    </w:p>
    <w:p w14:paraId="5978F1EC" w14:textId="77777777" w:rsidR="008015AD" w:rsidRPr="00BA0C48" w:rsidRDefault="008015AD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will report verbally and in writing any issue in the setting that means exits are inadequate, unusable or unsafe.</w:t>
      </w:r>
    </w:p>
    <w:p w14:paraId="5978F1ED" w14:textId="77777777" w:rsidR="00A724B2" w:rsidRPr="00BA0C48" w:rsidRDefault="00A724B2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BA0C48">
        <w:rPr>
          <w:rFonts w:cstheme="minorHAnsi"/>
          <w:b/>
          <w:sz w:val="20"/>
          <w:szCs w:val="20"/>
        </w:rPr>
        <w:t>Staff actions</w:t>
      </w:r>
      <w:r w:rsidR="00371CAE" w:rsidRPr="00BA0C48">
        <w:rPr>
          <w:rFonts w:cstheme="minorHAnsi"/>
          <w:b/>
          <w:sz w:val="20"/>
          <w:szCs w:val="20"/>
        </w:rPr>
        <w:t>:</w:t>
      </w:r>
    </w:p>
    <w:p w14:paraId="5978F1EE" w14:textId="77777777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Alerting staff to the activation of the lockdown plan by a recognised signal, audible throughout the preschool, using communication of whistles between staff.</w:t>
      </w:r>
    </w:p>
    <w:p w14:paraId="5978F1EF" w14:textId="77777777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Bringing pupils from outside into the preschool setting as quickly as possible.</w:t>
      </w:r>
    </w:p>
    <w:p w14:paraId="5978F1F0" w14:textId="77777777" w:rsidR="00662EF4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Locking all external doors and windows as necessary</w:t>
      </w:r>
      <w:r w:rsidR="00662EF4" w:rsidRPr="00BA0C48">
        <w:rPr>
          <w:rFonts w:cstheme="minorHAnsi"/>
          <w:sz w:val="20"/>
          <w:szCs w:val="20"/>
        </w:rPr>
        <w:t>.</w:t>
      </w:r>
    </w:p>
    <w:p w14:paraId="5978F1F1" w14:textId="77777777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Having arrangements for preschool staff to notify the Community Centre office.</w:t>
      </w:r>
    </w:p>
    <w:p w14:paraId="5978F1F2" w14:textId="77777777" w:rsidR="00A724B2" w:rsidRPr="00BA0C48" w:rsidRDefault="00A724B2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BA0C48">
        <w:rPr>
          <w:rFonts w:cstheme="minorHAnsi"/>
          <w:b/>
          <w:sz w:val="20"/>
          <w:szCs w:val="20"/>
        </w:rPr>
        <w:t>Notifying parents</w:t>
      </w:r>
      <w:r w:rsidR="00371CAE" w:rsidRPr="00BA0C48">
        <w:rPr>
          <w:rFonts w:cstheme="minorHAnsi"/>
          <w:b/>
          <w:sz w:val="20"/>
          <w:szCs w:val="20"/>
        </w:rPr>
        <w:t>:</w:t>
      </w:r>
    </w:p>
    <w:p w14:paraId="5978F1F3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Parents are reassured that the preschool understand their concern for their </w:t>
      </w:r>
      <w:proofErr w:type="spellStart"/>
      <w:proofErr w:type="gramStart"/>
      <w:r w:rsidR="00A20B2D">
        <w:rPr>
          <w:rFonts w:cstheme="minorHAnsi"/>
          <w:sz w:val="20"/>
          <w:szCs w:val="20"/>
        </w:rPr>
        <w:t>childs</w:t>
      </w:r>
      <w:proofErr w:type="spellEnd"/>
      <w:r w:rsidR="00A20B2D">
        <w:rPr>
          <w:rFonts w:cstheme="minorHAnsi"/>
          <w:sz w:val="20"/>
          <w:szCs w:val="20"/>
        </w:rPr>
        <w:t xml:space="preserve"> </w:t>
      </w:r>
      <w:r w:rsidRPr="00BA0C48">
        <w:rPr>
          <w:rFonts w:cstheme="minorHAnsi"/>
          <w:sz w:val="20"/>
          <w:szCs w:val="20"/>
        </w:rPr>
        <w:t xml:space="preserve"> welfare</w:t>
      </w:r>
      <w:proofErr w:type="gramEnd"/>
      <w:r w:rsidRPr="00BA0C48">
        <w:rPr>
          <w:rFonts w:cstheme="minorHAnsi"/>
          <w:sz w:val="20"/>
          <w:szCs w:val="20"/>
        </w:rPr>
        <w:t xml:space="preserve"> and is doing everything possible to ensure their safety.</w:t>
      </w:r>
    </w:p>
    <w:p w14:paraId="5978F1F4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Do not need to connect the parents.</w:t>
      </w:r>
    </w:p>
    <w:p w14:paraId="5978F1F5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Do not need to come to the preschool setting.</w:t>
      </w:r>
    </w:p>
    <w:p w14:paraId="5978F1F6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Wait for the preschool to contact them about when it is safe to collect their children, and w</w:t>
      </w:r>
      <w:r w:rsidR="00A20B2D">
        <w:rPr>
          <w:rFonts w:cstheme="minorHAnsi"/>
          <w:sz w:val="20"/>
          <w:szCs w:val="20"/>
        </w:rPr>
        <w:t>h</w:t>
      </w:r>
      <w:r w:rsidRPr="00BA0C48">
        <w:rPr>
          <w:rFonts w:cstheme="minorHAnsi"/>
          <w:sz w:val="20"/>
          <w:szCs w:val="20"/>
        </w:rPr>
        <w:t>ere this will be from.</w:t>
      </w:r>
    </w:p>
    <w:p w14:paraId="5978F1F7" w14:textId="77777777" w:rsidR="00371CAE" w:rsidRPr="00BA0C48" w:rsidRDefault="00490E7F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a</w:t>
      </w:r>
      <w:r w:rsidR="000E4C33" w:rsidRPr="00BA0C48">
        <w:rPr>
          <w:rFonts w:cstheme="minorHAnsi"/>
          <w:sz w:val="20"/>
          <w:szCs w:val="20"/>
        </w:rPr>
        <w:t>ware of what will happen if the lockdown continues beyond preschool hours.</w:t>
      </w:r>
    </w:p>
    <w:p w14:paraId="5978F1F8" w14:textId="77777777" w:rsidR="00662EF4" w:rsidRPr="000E4C33" w:rsidRDefault="00662EF4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0E4C33">
        <w:rPr>
          <w:rFonts w:cstheme="minorHAnsi"/>
          <w:b/>
          <w:sz w:val="20"/>
          <w:szCs w:val="20"/>
        </w:rPr>
        <w:t>For our setting to be secure in a multi occupancy building, we will</w:t>
      </w:r>
      <w:r w:rsidR="000E4C33">
        <w:rPr>
          <w:rFonts w:cstheme="minorHAnsi"/>
          <w:b/>
          <w:sz w:val="20"/>
          <w:szCs w:val="20"/>
        </w:rPr>
        <w:t>:</w:t>
      </w:r>
    </w:p>
    <w:p w14:paraId="5978F1F9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Secure entry and exit points</w:t>
      </w:r>
    </w:p>
    <w:p w14:paraId="5978F1FA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Communicate the threat to staff and the community centre</w:t>
      </w:r>
    </w:p>
    <w:p w14:paraId="5978F1FB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Move immediately to one of our designated safe areas.  Our designated areas are away from windows and doors.</w:t>
      </w:r>
    </w:p>
    <w:p w14:paraId="5978F1FC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Lock and barricade the door and consider covering windows</w:t>
      </w:r>
    </w:p>
    <w:p w14:paraId="5978F1FD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Turn off lights or maintain a minimal lighting.</w:t>
      </w:r>
    </w:p>
    <w:p w14:paraId="5978F1FE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We will encourage children to lay flat on the floor or to take cover out of </w:t>
      </w:r>
      <w:r w:rsidR="00182F3A" w:rsidRPr="00BA0C48">
        <w:rPr>
          <w:rFonts w:cstheme="minorHAnsi"/>
          <w:sz w:val="20"/>
          <w:szCs w:val="20"/>
        </w:rPr>
        <w:t>sight</w:t>
      </w:r>
      <w:r w:rsidRPr="00BA0C48">
        <w:rPr>
          <w:rFonts w:cstheme="minorHAnsi"/>
          <w:sz w:val="20"/>
          <w:szCs w:val="20"/>
        </w:rPr>
        <w:t>.</w:t>
      </w:r>
    </w:p>
    <w:p w14:paraId="5978F1FF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Turn off mobile phones and devices.</w:t>
      </w:r>
    </w:p>
    <w:p w14:paraId="5978F200" w14:textId="77777777" w:rsidR="009737DD" w:rsidRPr="00BA0C48" w:rsidRDefault="009737DD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Keep calm and quiet.</w:t>
      </w:r>
    </w:p>
    <w:p w14:paraId="5978F201" w14:textId="77777777" w:rsidR="009737DD" w:rsidRPr="00BA0C48" w:rsidRDefault="009737DD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Stay in the room until police arrive and confirm it is safe to remove.</w:t>
      </w:r>
    </w:p>
    <w:p w14:paraId="5978F202" w14:textId="77777777" w:rsidR="008015AD" w:rsidRDefault="008015AD" w:rsidP="00A724B2">
      <w:pPr>
        <w:spacing w:line="360" w:lineRule="auto"/>
        <w:rPr>
          <w:rFonts w:cstheme="minorHAnsi"/>
          <w:sz w:val="20"/>
          <w:szCs w:val="20"/>
        </w:rPr>
      </w:pPr>
    </w:p>
    <w:p w14:paraId="5978F203" w14:textId="77777777" w:rsidR="00662EF4" w:rsidRPr="008015AD" w:rsidRDefault="00182F3A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>If an injury occurs:</w:t>
      </w:r>
    </w:p>
    <w:p w14:paraId="5978F204" w14:textId="77777777" w:rsidR="00182F3A" w:rsidRPr="00BA0C48" w:rsidRDefault="009737DD" w:rsidP="00182F3A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Should someone be injured, we will call 999</w:t>
      </w:r>
      <w:r w:rsidR="00182F3A" w:rsidRPr="00BA0C48">
        <w:rPr>
          <w:rFonts w:cstheme="minorHAnsi"/>
          <w:sz w:val="20"/>
          <w:szCs w:val="20"/>
        </w:rPr>
        <w:t xml:space="preserve"> from a land line (if possible).</w:t>
      </w:r>
    </w:p>
    <w:p w14:paraId="5978F205" w14:textId="77777777" w:rsidR="00182F3A" w:rsidRDefault="00182F3A" w:rsidP="00182F3A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a landline is not possible, we will use a mobile phone, this will be set to silent.</w:t>
      </w:r>
    </w:p>
    <w:p w14:paraId="5978F206" w14:textId="77777777" w:rsidR="008015AD" w:rsidRDefault="008015AD" w:rsidP="008015AD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8015AD">
        <w:rPr>
          <w:rFonts w:cstheme="minorHAnsi"/>
          <w:sz w:val="20"/>
          <w:szCs w:val="20"/>
        </w:rPr>
        <w:t xml:space="preserve"> Staff will provide first aid care prior to emergency care being available.</w:t>
      </w:r>
    </w:p>
    <w:p w14:paraId="5978F207" w14:textId="77777777" w:rsidR="008015AD" w:rsidRPr="008015AD" w:rsidRDefault="008015AD" w:rsidP="008015AD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will only ask for assistance when it is safe to do so.</w:t>
      </w:r>
    </w:p>
    <w:p w14:paraId="5978F208" w14:textId="77777777" w:rsidR="00182F3A" w:rsidRPr="008015AD" w:rsidRDefault="00182F3A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 xml:space="preserve">When reporting an incident to the police: </w:t>
      </w:r>
    </w:p>
    <w:p w14:paraId="5978F209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Our specific location (the address of the community centre and the room where the children are safely being cared for).</w:t>
      </w:r>
    </w:p>
    <w:p w14:paraId="5978F20A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number of people (adults and children) in the location.</w:t>
      </w:r>
    </w:p>
    <w:p w14:paraId="5978F20B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there are injuries, the number of injuries and the type of them.</w:t>
      </w:r>
    </w:p>
    <w:p w14:paraId="5978F20C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That there is CCTV from the community centre focusing on the car park.</w:t>
      </w:r>
    </w:p>
    <w:p w14:paraId="5978F20D" w14:textId="77777777" w:rsidR="00182F3A" w:rsidRPr="008015AD" w:rsidRDefault="00182F3A" w:rsidP="00182F3A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>We will also provide information</w:t>
      </w:r>
      <w:r w:rsidR="008015AD" w:rsidRPr="008015AD">
        <w:rPr>
          <w:rFonts w:cstheme="minorHAnsi"/>
          <w:b/>
          <w:sz w:val="20"/>
          <w:szCs w:val="20"/>
        </w:rPr>
        <w:t xml:space="preserve"> to the police about the threat:</w:t>
      </w:r>
    </w:p>
    <w:p w14:paraId="5978F20E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we have seen the assailant, or identified a threat.</w:t>
      </w:r>
    </w:p>
    <w:p w14:paraId="5978F20F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Location and number of suspects.</w:t>
      </w:r>
    </w:p>
    <w:p w14:paraId="5978F210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Direction of travel.</w:t>
      </w:r>
    </w:p>
    <w:p w14:paraId="5978F211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Their clothing and description.</w:t>
      </w:r>
    </w:p>
    <w:p w14:paraId="5978F212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identity of the assailants if known.</w:t>
      </w:r>
    </w:p>
    <w:p w14:paraId="5978F213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Any weapons or accessories (e.g. back packs).</w:t>
      </w:r>
    </w:p>
    <w:p w14:paraId="5978F214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And any unusual or threatening sounds for our environment.</w:t>
      </w:r>
    </w:p>
    <w:p w14:paraId="5978F215" w14:textId="77777777" w:rsidR="00134861" w:rsidRPr="008015AD" w:rsidRDefault="00134861" w:rsidP="00134861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>If a fire alarm sounds during the lockdown, we will:</w:t>
      </w:r>
    </w:p>
    <w:p w14:paraId="5978F216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We will not respond as normal to a fire alarm as this may be a ploy by the </w:t>
      </w:r>
      <w:r w:rsidR="00A20B2D">
        <w:rPr>
          <w:rFonts w:cstheme="minorHAnsi"/>
          <w:sz w:val="20"/>
          <w:szCs w:val="20"/>
        </w:rPr>
        <w:t>offender</w:t>
      </w:r>
      <w:r w:rsidRPr="00BA0C48">
        <w:rPr>
          <w:rFonts w:cstheme="minorHAnsi"/>
          <w:sz w:val="20"/>
          <w:szCs w:val="20"/>
        </w:rPr>
        <w:t>.</w:t>
      </w:r>
    </w:p>
    <w:p w14:paraId="5978F217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Remain calm in the lockdown secured area.</w:t>
      </w:r>
    </w:p>
    <w:p w14:paraId="5978F218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Attempt to verify the fire alarm activation locally with the community centre if possible, or by contacting the emergency services with care.</w:t>
      </w:r>
    </w:p>
    <w:p w14:paraId="5978F219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fire is verified, we will follow the evacuation procedures.</w:t>
      </w:r>
    </w:p>
    <w:p w14:paraId="5978F21A" w14:textId="77777777" w:rsidR="008015AD" w:rsidRDefault="008015AD">
      <w:pPr>
        <w:rPr>
          <w:rFonts w:eastAsiaTheme="majorEastAsia" w:cstheme="minorHAnsi"/>
          <w:b/>
          <w:bCs/>
          <w:color w:val="365F91" w:themeColor="accent1" w:themeShade="BF"/>
          <w:sz w:val="36"/>
          <w:szCs w:val="28"/>
        </w:rPr>
      </w:pPr>
      <w:r>
        <w:rPr>
          <w:rFonts w:cstheme="minorHAnsi"/>
        </w:rPr>
        <w:br w:type="page"/>
      </w:r>
    </w:p>
    <w:p w14:paraId="5978F21B" w14:textId="77777777" w:rsidR="00843E62" w:rsidRPr="000E4C33" w:rsidRDefault="00843E62" w:rsidP="00843E62">
      <w:pPr>
        <w:pStyle w:val="Heading2"/>
      </w:pPr>
      <w:r w:rsidRPr="000E4C33">
        <w:lastRenderedPageBreak/>
        <w:t>Adoption of Policy</w:t>
      </w:r>
    </w:p>
    <w:p w14:paraId="5978F21C" w14:textId="77777777" w:rsidR="00843E62" w:rsidRPr="00BA0C48" w:rsidRDefault="00843E62" w:rsidP="00843E62">
      <w:pPr>
        <w:rPr>
          <w:rFonts w:cstheme="minorHAnsi"/>
        </w:rPr>
      </w:pPr>
      <w:r w:rsidRPr="00BA0C48">
        <w:rPr>
          <w:rFonts w:cstheme="minorHAnsi"/>
        </w:rPr>
        <w:t>This policy was adopted as follows: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843E62" w:rsidRPr="00BA0C48" w14:paraId="5978F21F" w14:textId="77777777" w:rsidTr="001C0025">
        <w:tc>
          <w:tcPr>
            <w:tcW w:w="2660" w:type="dxa"/>
          </w:tcPr>
          <w:p w14:paraId="5978F21D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Meeting of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978F21E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43E62" w:rsidRPr="00BA0C48" w14:paraId="5978F222" w14:textId="77777777" w:rsidTr="001C0025">
        <w:tc>
          <w:tcPr>
            <w:tcW w:w="2660" w:type="dxa"/>
          </w:tcPr>
          <w:p w14:paraId="5978F220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Date held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978F221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43E62" w:rsidRPr="00BA0C48" w14:paraId="5978F225" w14:textId="77777777" w:rsidTr="001C0025">
        <w:tc>
          <w:tcPr>
            <w:tcW w:w="2660" w:type="dxa"/>
          </w:tcPr>
          <w:p w14:paraId="5978F223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Date for review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978F224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5978F226" w14:textId="77777777" w:rsidR="00843E62" w:rsidRPr="00BA0C48" w:rsidRDefault="00843E62" w:rsidP="00843E62">
      <w:pPr>
        <w:rPr>
          <w:rFonts w:cstheme="minorHAnsi"/>
          <w:color w:val="1F497D" w:themeColor="text2"/>
        </w:rPr>
      </w:pPr>
    </w:p>
    <w:p w14:paraId="5978F227" w14:textId="77777777" w:rsidR="00843E62" w:rsidRPr="00BA0C48" w:rsidRDefault="00843E62" w:rsidP="00843E62">
      <w:pPr>
        <w:rPr>
          <w:rFonts w:cstheme="minorHAnsi"/>
        </w:rPr>
      </w:pPr>
      <w:r w:rsidRPr="00BA0C48">
        <w:rPr>
          <w:rFonts w:cstheme="minorHAnsi"/>
        </w:rPr>
        <w:t>Signed on behalf of the management committee: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843E62" w:rsidRPr="00BA0C48" w14:paraId="5978F22A" w14:textId="77777777" w:rsidTr="001C0025">
        <w:tc>
          <w:tcPr>
            <w:tcW w:w="2660" w:type="dxa"/>
          </w:tcPr>
          <w:p w14:paraId="5978F228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5978F229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43E62" w:rsidRPr="00BA0C48" w14:paraId="5978F22D" w14:textId="77777777" w:rsidTr="001C0025">
        <w:tc>
          <w:tcPr>
            <w:tcW w:w="2660" w:type="dxa"/>
          </w:tcPr>
          <w:p w14:paraId="5978F22B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5978F22C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43E62" w:rsidRPr="00BA0C48" w14:paraId="5978F232" w14:textId="77777777" w:rsidTr="001C0025">
        <w:tc>
          <w:tcPr>
            <w:tcW w:w="2660" w:type="dxa"/>
          </w:tcPr>
          <w:p w14:paraId="5978F22E" w14:textId="77777777" w:rsidR="00843E62" w:rsidRPr="00BA0C48" w:rsidRDefault="00843E62" w:rsidP="001C0025">
            <w:pPr>
              <w:spacing w:before="120" w:after="36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78F22F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60" w:type="dxa"/>
          </w:tcPr>
          <w:p w14:paraId="5978F230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  <w:r w:rsidRPr="00BA0C48">
              <w:rPr>
                <w:rFonts w:cstheme="minorHAnsi"/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5978F231" w14:textId="77777777" w:rsidR="00843E62" w:rsidRPr="00BA0C48" w:rsidRDefault="00843E62" w:rsidP="001C0025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5978F233" w14:textId="77777777" w:rsidR="00561B34" w:rsidRPr="00BA0C48" w:rsidRDefault="00561B34" w:rsidP="00843E62">
      <w:pPr>
        <w:pStyle w:val="Heading2"/>
        <w:rPr>
          <w:rFonts w:asciiTheme="minorHAnsi" w:hAnsiTheme="minorHAnsi" w:cstheme="minorHAnsi"/>
          <w:color w:val="1F497D" w:themeColor="text2"/>
        </w:rPr>
      </w:pPr>
    </w:p>
    <w:p w14:paraId="5978F234" w14:textId="77777777" w:rsidR="00561B34" w:rsidRPr="00BA0C48" w:rsidRDefault="00561B34" w:rsidP="00561B34">
      <w:pPr>
        <w:pStyle w:val="BodyText"/>
        <w:rPr>
          <w:rFonts w:asciiTheme="minorHAnsi" w:eastAsiaTheme="majorEastAsia" w:hAnsiTheme="minorHAnsi" w:cstheme="minorHAnsi"/>
          <w:sz w:val="36"/>
          <w:szCs w:val="28"/>
        </w:rPr>
      </w:pPr>
      <w:r w:rsidRPr="00BA0C48">
        <w:rPr>
          <w:rFonts w:asciiTheme="minorHAnsi" w:hAnsiTheme="minorHAnsi" w:cstheme="minorHAnsi"/>
        </w:rPr>
        <w:br w:type="page"/>
      </w:r>
    </w:p>
    <w:p w14:paraId="5978F235" w14:textId="77777777" w:rsidR="00FB73D6" w:rsidRPr="00BA0C48" w:rsidRDefault="00561B34" w:rsidP="00843E62">
      <w:pPr>
        <w:pStyle w:val="Heading2"/>
        <w:rPr>
          <w:rFonts w:asciiTheme="minorHAnsi" w:hAnsiTheme="minorHAnsi" w:cstheme="minorHAnsi"/>
          <w:color w:val="1F497D" w:themeColor="text2"/>
        </w:rPr>
      </w:pPr>
      <w:r w:rsidRPr="00BA0C48">
        <w:rPr>
          <w:rFonts w:asciiTheme="minorHAnsi" w:hAnsiTheme="minorHAnsi" w:cstheme="minorHAnsi"/>
          <w:color w:val="1F497D" w:themeColor="text2"/>
        </w:rPr>
        <w:lastRenderedPageBreak/>
        <w:t>Appendix A – Run Hide Tell</w:t>
      </w:r>
      <w:r w:rsidR="008015AD">
        <w:rPr>
          <w:rFonts w:asciiTheme="minorHAnsi" w:hAnsiTheme="minorHAnsi" w:cstheme="minorHAnsi"/>
          <w:color w:val="1F497D" w:themeColor="text2"/>
        </w:rPr>
        <w:t xml:space="preserve"> (Stay Safe Principles)</w:t>
      </w:r>
    </w:p>
    <w:p w14:paraId="5978F236" w14:textId="77777777" w:rsidR="00561B34" w:rsidRPr="00A56209" w:rsidRDefault="008015AD" w:rsidP="00561B34">
      <w:pPr>
        <w:pStyle w:val="BodyText"/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The Stay Safe principles (Run Hide Tell) give some simple actions to consider at an incident and the full information that armed officers may need in the event of a firearms and weapons attack.</w:t>
      </w:r>
    </w:p>
    <w:p w14:paraId="5978F237" w14:textId="77777777" w:rsidR="008015AD" w:rsidRDefault="008015AD" w:rsidP="008015AD">
      <w:pPr>
        <w:pStyle w:val="Heading3"/>
      </w:pPr>
      <w:r>
        <w:t>Run</w:t>
      </w:r>
    </w:p>
    <w:p w14:paraId="5978F238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Escape if you can.</w:t>
      </w:r>
    </w:p>
    <w:p w14:paraId="5978F239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Cons</w:t>
      </w:r>
      <w:r w:rsidR="00CA751C"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id</w:t>
      </w: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er the safest options.</w:t>
      </w:r>
    </w:p>
    <w:p w14:paraId="5978F23A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Is there a safe route?  RUN if </w:t>
      </w:r>
      <w:proofErr w:type="spellStart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its</w:t>
      </w:r>
      <w:proofErr w:type="spellEnd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 safe, HIDE if not.</w:t>
      </w:r>
    </w:p>
    <w:p w14:paraId="5978F23B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Can you get there without exposing yourself and children to greater danger?</w:t>
      </w:r>
    </w:p>
    <w:p w14:paraId="5978F23C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Insist others leave with you,</w:t>
      </w:r>
    </w:p>
    <w:p w14:paraId="5978F23D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Leave belongings behind.</w:t>
      </w:r>
    </w:p>
    <w:p w14:paraId="5978F23E" w14:textId="77777777" w:rsidR="008015AD" w:rsidRDefault="008015AD" w:rsidP="008015AD">
      <w:pPr>
        <w:pStyle w:val="Heading3"/>
      </w:pPr>
      <w:r>
        <w:t>Hide</w:t>
      </w:r>
    </w:p>
    <w:p w14:paraId="5978F23F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If you can’t RUN, then HIDE.</w:t>
      </w:r>
    </w:p>
    <w:p w14:paraId="5978F240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Find cover from gunfire.</w:t>
      </w:r>
    </w:p>
    <w:p w14:paraId="5978F241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If you can see the attac</w:t>
      </w:r>
      <w:r w:rsidR="00CA751C"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k</w:t>
      </w: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er, they may be able to see you.</w:t>
      </w:r>
    </w:p>
    <w:p w14:paraId="5978F242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Cover from view does not mean you are safe.</w:t>
      </w:r>
    </w:p>
    <w:p w14:paraId="5978F243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Find cover from gunfire, for instance substantial brickwork and heavy reinforced walls.</w:t>
      </w:r>
    </w:p>
    <w:p w14:paraId="5978F244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Be aware of your exits.</w:t>
      </w:r>
    </w:p>
    <w:p w14:paraId="5978F245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Try not to get trapped.</w:t>
      </w:r>
    </w:p>
    <w:p w14:paraId="5978F246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Be quite, silence your phone.</w:t>
      </w:r>
    </w:p>
    <w:p w14:paraId="5978F247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Lock / barricade yourself in.</w:t>
      </w:r>
    </w:p>
    <w:p w14:paraId="5978F248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Move away from the door.</w:t>
      </w:r>
    </w:p>
    <w:p w14:paraId="5978F249" w14:textId="77777777" w:rsidR="00CA751C" w:rsidRDefault="00CA751C" w:rsidP="00CA751C">
      <w:pPr>
        <w:pStyle w:val="Heading3"/>
      </w:pPr>
      <w:r>
        <w:t>Tell</w:t>
      </w:r>
    </w:p>
    <w:p w14:paraId="5978F24A" w14:textId="77777777" w:rsidR="00CA751C" w:rsidRPr="00A56209" w:rsidRDefault="00CA751C" w:rsidP="00561B34">
      <w:pPr>
        <w:pStyle w:val="BodyText"/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Call 999.  What do the police need to know?</w:t>
      </w:r>
    </w:p>
    <w:p w14:paraId="5978F24B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Location of the suspects and the direction they went in.</w:t>
      </w:r>
    </w:p>
    <w:p w14:paraId="5978F24C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Describe the attacker, features, number of them, clothing and any weapons.</w:t>
      </w:r>
    </w:p>
    <w:p w14:paraId="5978F24D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Number of casualties, type of injury.</w:t>
      </w:r>
    </w:p>
    <w:p w14:paraId="5978F24E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Building information such as entrances.</w:t>
      </w:r>
    </w:p>
    <w:p w14:paraId="5978F24F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Are there any hostages?</w:t>
      </w:r>
    </w:p>
    <w:p w14:paraId="5978F250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Stop other people entering the building if it is safe to do so.</w:t>
      </w:r>
    </w:p>
    <w:p w14:paraId="5978F251" w14:textId="77777777" w:rsidR="00CA751C" w:rsidRDefault="00CA751C" w:rsidP="00CA751C">
      <w:pPr>
        <w:pStyle w:val="Heading3"/>
      </w:pPr>
      <w:r>
        <w:t>Armed Forces Response.</w:t>
      </w:r>
    </w:p>
    <w:p w14:paraId="5978F252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Follow officer’s instructions.</w:t>
      </w:r>
    </w:p>
    <w:p w14:paraId="5978F253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Remain calm.</w:t>
      </w:r>
    </w:p>
    <w:p w14:paraId="5978F254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Can you move to a safer area?</w:t>
      </w:r>
    </w:p>
    <w:p w14:paraId="5978F255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Avoid sudden movements that may be considered a threat.</w:t>
      </w:r>
    </w:p>
    <w:p w14:paraId="5978F256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lastRenderedPageBreak/>
        <w:t>Keep your hands in view.</w:t>
      </w:r>
    </w:p>
    <w:p w14:paraId="5978F257" w14:textId="77777777" w:rsidR="00CA751C" w:rsidRDefault="00CA751C" w:rsidP="00CA751C">
      <w:pPr>
        <w:pStyle w:val="Heading3"/>
      </w:pPr>
      <w:r>
        <w:t>Officers may:</w:t>
      </w:r>
    </w:p>
    <w:p w14:paraId="5978F258" w14:textId="77777777" w:rsidR="008015AD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Point guns at you.</w:t>
      </w:r>
    </w:p>
    <w:p w14:paraId="5978F259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Treat you firmly.</w:t>
      </w:r>
    </w:p>
    <w:p w14:paraId="5978F25A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Question you.</w:t>
      </w:r>
    </w:p>
    <w:p w14:paraId="5978F25B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Be unable to distinguish you from the attacker.</w:t>
      </w:r>
    </w:p>
    <w:p w14:paraId="5978F25C" w14:textId="77777777" w:rsidR="008015AD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Offices will evacuate you when it’s safe to do so.</w:t>
      </w:r>
    </w:p>
    <w:sectPr w:rsidR="008015AD" w:rsidRPr="00A56209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80BA" w14:textId="77777777" w:rsidR="00EF0157" w:rsidRDefault="00EF0157" w:rsidP="00F853E7">
      <w:pPr>
        <w:spacing w:after="0" w:line="240" w:lineRule="auto"/>
      </w:pPr>
      <w:r>
        <w:separator/>
      </w:r>
    </w:p>
  </w:endnote>
  <w:endnote w:type="continuationSeparator" w:id="0">
    <w:p w14:paraId="5D8A23FC" w14:textId="77777777" w:rsidR="00EF0157" w:rsidRDefault="00EF0157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3" w14:textId="77777777" w:rsidR="00637004" w:rsidRDefault="0063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4" w14:textId="77777777" w:rsidR="00637004" w:rsidRDefault="00637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75" w14:textId="77777777" w:rsidR="00A95C2F" w:rsidRDefault="00A95C2F" w:rsidP="00F853E7">
    <w:pPr>
      <w:pStyle w:val="Footer"/>
      <w:jc w:val="center"/>
      <w:rPr>
        <w:szCs w:val="20"/>
      </w:rPr>
    </w:pPr>
  </w:p>
  <w:p w14:paraId="5978F276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5978F277" w14:textId="77777777" w:rsidR="008667A4" w:rsidRDefault="00EF0157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5978F278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1D2B" w14:textId="77777777" w:rsidR="00EF0157" w:rsidRDefault="00EF0157" w:rsidP="00F853E7">
      <w:pPr>
        <w:spacing w:after="0" w:line="240" w:lineRule="auto"/>
      </w:pPr>
      <w:r>
        <w:separator/>
      </w:r>
    </w:p>
  </w:footnote>
  <w:footnote w:type="continuationSeparator" w:id="0">
    <w:p w14:paraId="719B0415" w14:textId="77777777" w:rsidR="00EF0157" w:rsidRDefault="00EF0157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1" w14:textId="77777777" w:rsidR="00637004" w:rsidRDefault="0063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2" w14:textId="77777777" w:rsidR="00637004" w:rsidRDefault="0063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5978F267" w14:textId="77777777" w:rsidTr="0087629C">
      <w:tc>
        <w:tcPr>
          <w:tcW w:w="2660" w:type="dxa"/>
          <w:vMerge w:val="restart"/>
        </w:tcPr>
        <w:p w14:paraId="5978F265" w14:textId="4F85494A" w:rsidR="008667A4" w:rsidRPr="00676815" w:rsidRDefault="00EB18B1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75971D3" wp14:editId="6C78DDB9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5978F266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5978F26A" w14:textId="77777777" w:rsidTr="0087629C">
      <w:tc>
        <w:tcPr>
          <w:tcW w:w="2660" w:type="dxa"/>
          <w:vMerge/>
        </w:tcPr>
        <w:p w14:paraId="5978F268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69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5978F26E" w14:textId="77777777" w:rsidTr="0087629C">
      <w:tc>
        <w:tcPr>
          <w:tcW w:w="2660" w:type="dxa"/>
          <w:vMerge/>
        </w:tcPr>
        <w:p w14:paraId="5978F26B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6C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5978F26D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5978F271" w14:textId="77777777" w:rsidTr="0087629C">
      <w:tc>
        <w:tcPr>
          <w:tcW w:w="2660" w:type="dxa"/>
          <w:vMerge/>
        </w:tcPr>
        <w:p w14:paraId="5978F26F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70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637004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5978F273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5978F272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5978F274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-BoldMT" w:hAnsi="Arial-BoldMT"/>
        <w:color w:val="4F81BD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4F81BD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7" w15:restartNumberingAfterBreak="0">
    <w:nsid w:val="05565F2A"/>
    <w:multiLevelType w:val="hybridMultilevel"/>
    <w:tmpl w:val="4F02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422BA"/>
    <w:multiLevelType w:val="hybridMultilevel"/>
    <w:tmpl w:val="C6DA2D18"/>
    <w:lvl w:ilvl="0" w:tplc="368C1F94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B4D34"/>
    <w:multiLevelType w:val="hybridMultilevel"/>
    <w:tmpl w:val="0958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45F7C"/>
    <w:multiLevelType w:val="hybridMultilevel"/>
    <w:tmpl w:val="CC24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5A67"/>
    <w:multiLevelType w:val="hybridMultilevel"/>
    <w:tmpl w:val="D308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42A5"/>
    <w:multiLevelType w:val="hybridMultilevel"/>
    <w:tmpl w:val="E6AE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F16C4"/>
    <w:multiLevelType w:val="hybridMultilevel"/>
    <w:tmpl w:val="18DC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7E06"/>
    <w:multiLevelType w:val="hybridMultilevel"/>
    <w:tmpl w:val="F4AE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23ECA"/>
    <w:multiLevelType w:val="hybridMultilevel"/>
    <w:tmpl w:val="335E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B4D08"/>
    <w:multiLevelType w:val="hybridMultilevel"/>
    <w:tmpl w:val="00F4F370"/>
    <w:lvl w:ilvl="0" w:tplc="AD6EFB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B138F"/>
    <w:multiLevelType w:val="hybridMultilevel"/>
    <w:tmpl w:val="0BEA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0712D"/>
    <w:multiLevelType w:val="hybridMultilevel"/>
    <w:tmpl w:val="137C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71A1E"/>
    <w:multiLevelType w:val="hybridMultilevel"/>
    <w:tmpl w:val="2C94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E46D4"/>
    <w:multiLevelType w:val="hybridMultilevel"/>
    <w:tmpl w:val="D710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6C6C"/>
    <w:multiLevelType w:val="hybridMultilevel"/>
    <w:tmpl w:val="B578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A2883"/>
    <w:multiLevelType w:val="hybridMultilevel"/>
    <w:tmpl w:val="BF00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7"/>
  </w:num>
  <w:num w:numId="7">
    <w:abstractNumId w:val="34"/>
  </w:num>
  <w:num w:numId="8">
    <w:abstractNumId w:val="23"/>
  </w:num>
  <w:num w:numId="9">
    <w:abstractNumId w:val="2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8"/>
  </w:num>
  <w:num w:numId="25">
    <w:abstractNumId w:val="30"/>
  </w:num>
  <w:num w:numId="26">
    <w:abstractNumId w:val="20"/>
  </w:num>
  <w:num w:numId="27">
    <w:abstractNumId w:val="29"/>
  </w:num>
  <w:num w:numId="28">
    <w:abstractNumId w:val="24"/>
  </w:num>
  <w:num w:numId="29">
    <w:abstractNumId w:val="36"/>
  </w:num>
  <w:num w:numId="30">
    <w:abstractNumId w:val="33"/>
  </w:num>
  <w:num w:numId="31">
    <w:abstractNumId w:val="21"/>
  </w:num>
  <w:num w:numId="32">
    <w:abstractNumId w:val="38"/>
  </w:num>
  <w:num w:numId="33">
    <w:abstractNumId w:val="25"/>
  </w:num>
  <w:num w:numId="34">
    <w:abstractNumId w:val="28"/>
  </w:num>
  <w:num w:numId="35">
    <w:abstractNumId w:val="35"/>
  </w:num>
  <w:num w:numId="36">
    <w:abstractNumId w:val="19"/>
  </w:num>
  <w:num w:numId="37">
    <w:abstractNumId w:val="31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32B38"/>
    <w:rsid w:val="0008099C"/>
    <w:rsid w:val="00086D04"/>
    <w:rsid w:val="000B42BA"/>
    <w:rsid w:val="000C4A75"/>
    <w:rsid w:val="000E4C33"/>
    <w:rsid w:val="00134861"/>
    <w:rsid w:val="001402E6"/>
    <w:rsid w:val="00143F45"/>
    <w:rsid w:val="00147DF9"/>
    <w:rsid w:val="001576DC"/>
    <w:rsid w:val="00182F3A"/>
    <w:rsid w:val="001967C3"/>
    <w:rsid w:val="001D23E9"/>
    <w:rsid w:val="001D367A"/>
    <w:rsid w:val="001E65C2"/>
    <w:rsid w:val="00223FB2"/>
    <w:rsid w:val="0023413A"/>
    <w:rsid w:val="002452C2"/>
    <w:rsid w:val="00252C8C"/>
    <w:rsid w:val="00281E91"/>
    <w:rsid w:val="003028EA"/>
    <w:rsid w:val="0030585D"/>
    <w:rsid w:val="003206D2"/>
    <w:rsid w:val="00322835"/>
    <w:rsid w:val="00341190"/>
    <w:rsid w:val="00371CAE"/>
    <w:rsid w:val="00394ECD"/>
    <w:rsid w:val="003E23DA"/>
    <w:rsid w:val="003F0E07"/>
    <w:rsid w:val="003F4F46"/>
    <w:rsid w:val="003F75D6"/>
    <w:rsid w:val="00400FCA"/>
    <w:rsid w:val="004057A2"/>
    <w:rsid w:val="00415F22"/>
    <w:rsid w:val="00422EFB"/>
    <w:rsid w:val="00444C96"/>
    <w:rsid w:val="004767F9"/>
    <w:rsid w:val="00490E7F"/>
    <w:rsid w:val="004B3CB0"/>
    <w:rsid w:val="00544D53"/>
    <w:rsid w:val="005515A6"/>
    <w:rsid w:val="00561B34"/>
    <w:rsid w:val="00561E7B"/>
    <w:rsid w:val="005D3457"/>
    <w:rsid w:val="00616E21"/>
    <w:rsid w:val="00637004"/>
    <w:rsid w:val="00662EF4"/>
    <w:rsid w:val="006C5985"/>
    <w:rsid w:val="006E4CC5"/>
    <w:rsid w:val="006E6D67"/>
    <w:rsid w:val="00711A9C"/>
    <w:rsid w:val="00726299"/>
    <w:rsid w:val="007378E2"/>
    <w:rsid w:val="007A6DB9"/>
    <w:rsid w:val="007C5CBA"/>
    <w:rsid w:val="007C7436"/>
    <w:rsid w:val="008015AD"/>
    <w:rsid w:val="00843E62"/>
    <w:rsid w:val="00856C11"/>
    <w:rsid w:val="008667A4"/>
    <w:rsid w:val="0087629C"/>
    <w:rsid w:val="0088158E"/>
    <w:rsid w:val="008872FD"/>
    <w:rsid w:val="008C5985"/>
    <w:rsid w:val="008D1111"/>
    <w:rsid w:val="008D3A56"/>
    <w:rsid w:val="008F7330"/>
    <w:rsid w:val="0090584E"/>
    <w:rsid w:val="00925CB6"/>
    <w:rsid w:val="009314BB"/>
    <w:rsid w:val="009737DD"/>
    <w:rsid w:val="009C0D08"/>
    <w:rsid w:val="009F307F"/>
    <w:rsid w:val="00A20B2D"/>
    <w:rsid w:val="00A56209"/>
    <w:rsid w:val="00A6139C"/>
    <w:rsid w:val="00A724B2"/>
    <w:rsid w:val="00A95C2F"/>
    <w:rsid w:val="00A978A9"/>
    <w:rsid w:val="00AD26A9"/>
    <w:rsid w:val="00AF6462"/>
    <w:rsid w:val="00B0695B"/>
    <w:rsid w:val="00B1399F"/>
    <w:rsid w:val="00B6329A"/>
    <w:rsid w:val="00B95726"/>
    <w:rsid w:val="00BA0C48"/>
    <w:rsid w:val="00C34268"/>
    <w:rsid w:val="00C4277D"/>
    <w:rsid w:val="00C70243"/>
    <w:rsid w:val="00C8642E"/>
    <w:rsid w:val="00CA751C"/>
    <w:rsid w:val="00CC11F4"/>
    <w:rsid w:val="00CD1C50"/>
    <w:rsid w:val="00CD1C59"/>
    <w:rsid w:val="00CD3F01"/>
    <w:rsid w:val="00CD5A5B"/>
    <w:rsid w:val="00CE4820"/>
    <w:rsid w:val="00D626C5"/>
    <w:rsid w:val="00D70032"/>
    <w:rsid w:val="00D82F58"/>
    <w:rsid w:val="00DA06CF"/>
    <w:rsid w:val="00DB2BD9"/>
    <w:rsid w:val="00E00640"/>
    <w:rsid w:val="00E01DF1"/>
    <w:rsid w:val="00E13408"/>
    <w:rsid w:val="00E3552B"/>
    <w:rsid w:val="00E555A5"/>
    <w:rsid w:val="00E610D6"/>
    <w:rsid w:val="00E759AE"/>
    <w:rsid w:val="00E94FF5"/>
    <w:rsid w:val="00EA2D2B"/>
    <w:rsid w:val="00EB18B1"/>
    <w:rsid w:val="00EE3280"/>
    <w:rsid w:val="00EE4064"/>
    <w:rsid w:val="00EF0157"/>
    <w:rsid w:val="00F053DA"/>
    <w:rsid w:val="00F414D0"/>
    <w:rsid w:val="00F853E7"/>
    <w:rsid w:val="00F95FB4"/>
    <w:rsid w:val="00FA0C4F"/>
    <w:rsid w:val="00FB73D6"/>
    <w:rsid w:val="00FD1908"/>
    <w:rsid w:val="00FD7586"/>
    <w:rsid w:val="00FE10D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F1D3"/>
  <w15:docId w15:val="{0CA86BE6-0EAF-4224-85D2-81DE33A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EA2D2B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F307F"/>
    <w:pPr>
      <w:outlineLvl w:val="2"/>
    </w:pPr>
    <w:rPr>
      <w:i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2D2B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07F"/>
    <w:rPr>
      <w:rFonts w:ascii="Tahoma" w:eastAsiaTheme="majorEastAsia" w:hAnsi="Tahoma" w:cs="Tahoma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cp:lastPrinted>2020-02-24T20:41:00Z</cp:lastPrinted>
  <dcterms:created xsi:type="dcterms:W3CDTF">2019-10-29T13:43:00Z</dcterms:created>
  <dcterms:modified xsi:type="dcterms:W3CDTF">2021-09-09T09:54:00Z</dcterms:modified>
</cp:coreProperties>
</file>