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94" w:rsidRDefault="00E1724F" w:rsidP="00E1724F">
      <w:pPr>
        <w:spacing w:line="360" w:lineRule="auto"/>
        <w:rPr>
          <w:rFonts w:ascii="Tahoma" w:hAnsi="Tahoma" w:cs="Tahoma"/>
          <w:b/>
        </w:rPr>
      </w:pPr>
      <w:r>
        <w:rPr>
          <w:rFonts w:ascii="Tahoma" w:hAnsi="Tahoma" w:cs="Tahoma"/>
          <w:b/>
        </w:rPr>
        <w:t>Warmley Pre-school – Safeguarding and Promoting Children’s Welfare</w:t>
      </w:r>
    </w:p>
    <w:p w:rsidR="00E1724F" w:rsidRDefault="00E1724F" w:rsidP="00E1724F">
      <w:pPr>
        <w:spacing w:line="360" w:lineRule="auto"/>
        <w:rPr>
          <w:rFonts w:ascii="Tahoma" w:hAnsi="Tahoma" w:cs="Tahoma"/>
          <w:b/>
        </w:rPr>
      </w:pPr>
    </w:p>
    <w:p w:rsidR="00E1724F" w:rsidRPr="00E1724F" w:rsidRDefault="00E1724F" w:rsidP="00E1724F">
      <w:pPr>
        <w:spacing w:line="360" w:lineRule="auto"/>
        <w:rPr>
          <w:rFonts w:ascii="Tahoma" w:hAnsi="Tahoma" w:cs="Tahoma"/>
          <w:b/>
          <w:color w:val="0070C0"/>
          <w:sz w:val="36"/>
          <w:szCs w:val="36"/>
        </w:rPr>
      </w:pPr>
      <w:r>
        <w:rPr>
          <w:rFonts w:ascii="Tahoma" w:hAnsi="Tahoma" w:cs="Tahoma"/>
          <w:b/>
          <w:color w:val="0070C0"/>
          <w:sz w:val="36"/>
          <w:szCs w:val="36"/>
        </w:rPr>
        <w:t>Health and Safety General Standards</w:t>
      </w:r>
    </w:p>
    <w:p w:rsidR="00CB4A94" w:rsidRPr="00E1724F" w:rsidRDefault="00CB4A94" w:rsidP="00CB4A94">
      <w:pPr>
        <w:spacing w:line="360" w:lineRule="auto"/>
        <w:rPr>
          <w:rFonts w:ascii="Tahoma" w:hAnsi="Tahoma" w:cs="Tahoma"/>
          <w:b/>
          <w:i/>
          <w:sz w:val="36"/>
          <w:szCs w:val="36"/>
        </w:rPr>
      </w:pPr>
      <w:r w:rsidRPr="00E1724F">
        <w:rPr>
          <w:rFonts w:ascii="Tahoma" w:hAnsi="Tahoma" w:cs="Tahoma"/>
          <w:b/>
          <w:i/>
          <w:sz w:val="36"/>
          <w:szCs w:val="36"/>
        </w:rPr>
        <w:t>Policy statement</w:t>
      </w:r>
    </w:p>
    <w:p w:rsidR="00CB4A94" w:rsidRPr="00147E9A" w:rsidRDefault="00CB4A94" w:rsidP="00CB4A94">
      <w:pPr>
        <w:spacing w:line="360" w:lineRule="auto"/>
        <w:rPr>
          <w:rFonts w:ascii="Arial" w:hAnsi="Arial" w:cs="Arial"/>
          <w:sz w:val="20"/>
          <w:szCs w:val="20"/>
        </w:rPr>
      </w:pPr>
      <w:r w:rsidRPr="00147E9A">
        <w:rPr>
          <w:rFonts w:ascii="Arial" w:hAnsi="Arial" w:cs="Arial"/>
          <w:sz w:val="20"/>
          <w:szCs w:val="20"/>
        </w:rPr>
        <w:t>This setting believes that the health and safety of children is of paramount importance.  We make our setting a safe and healthy place for children, parents, staff and volunteers.</w:t>
      </w:r>
    </w:p>
    <w:p w:rsidR="00CB4A94" w:rsidRPr="00147E9A" w:rsidRDefault="00CB4A94" w:rsidP="00CB4A94">
      <w:pPr>
        <w:numPr>
          <w:ilvl w:val="0"/>
          <w:numId w:val="10"/>
        </w:numPr>
        <w:suppressAutoHyphens/>
        <w:spacing w:after="0" w:line="360" w:lineRule="auto"/>
        <w:rPr>
          <w:rFonts w:ascii="Arial" w:hAnsi="Arial" w:cs="Arial"/>
          <w:sz w:val="20"/>
          <w:szCs w:val="20"/>
        </w:rPr>
      </w:pPr>
      <w:r w:rsidRPr="00147E9A">
        <w:rPr>
          <w:rFonts w:ascii="Arial" w:hAnsi="Arial" w:cs="Arial"/>
          <w:sz w:val="20"/>
          <w:szCs w:val="20"/>
        </w:rPr>
        <w:t>We aim to make children, parents and staff aware of health and safety issues and to minimise the hazards and risks to enable the children to thrive in a healthy and safe environment.</w:t>
      </w:r>
    </w:p>
    <w:p w:rsidR="00CB4A94" w:rsidRPr="00E1724F" w:rsidRDefault="00CB4A94" w:rsidP="00CB4A94">
      <w:pPr>
        <w:spacing w:line="360" w:lineRule="auto"/>
        <w:rPr>
          <w:rFonts w:ascii="Tahoma" w:hAnsi="Tahoma" w:cs="Tahoma"/>
          <w:b/>
          <w:i/>
          <w:sz w:val="20"/>
          <w:szCs w:val="20"/>
        </w:rPr>
      </w:pPr>
      <w:r w:rsidRPr="00E1724F">
        <w:rPr>
          <w:rFonts w:ascii="Tahoma" w:hAnsi="Tahoma" w:cs="Tahoma"/>
          <w:b/>
          <w:i/>
          <w:sz w:val="20"/>
          <w:szCs w:val="20"/>
        </w:rPr>
        <w:t>Insurance cover</w:t>
      </w:r>
    </w:p>
    <w:p w:rsidR="00CB4A94" w:rsidRPr="00147E9A" w:rsidRDefault="00CB4A94" w:rsidP="00CB4A94">
      <w:pPr>
        <w:spacing w:line="360" w:lineRule="auto"/>
        <w:rPr>
          <w:rFonts w:ascii="Arial" w:hAnsi="Arial" w:cs="Arial"/>
          <w:sz w:val="20"/>
          <w:szCs w:val="20"/>
        </w:rPr>
      </w:pPr>
      <w:r w:rsidRPr="00147E9A">
        <w:rPr>
          <w:rFonts w:ascii="Arial" w:hAnsi="Arial" w:cs="Arial"/>
          <w:sz w:val="20"/>
          <w:szCs w:val="20"/>
        </w:rPr>
        <w:t>We have public liability insurance and employers' liability insurance.  The certificate for public liab</w:t>
      </w:r>
      <w:r w:rsidR="00E1724F">
        <w:rPr>
          <w:rFonts w:ascii="Arial" w:hAnsi="Arial" w:cs="Arial"/>
          <w:sz w:val="20"/>
          <w:szCs w:val="20"/>
        </w:rPr>
        <w:t>ility insurance is displayed in the preschool foyer.</w:t>
      </w:r>
    </w:p>
    <w:p w:rsidR="00CB4A94" w:rsidRPr="00E1724F" w:rsidRDefault="00CB4A94" w:rsidP="00CB4A94">
      <w:pPr>
        <w:spacing w:line="360" w:lineRule="auto"/>
        <w:rPr>
          <w:rFonts w:ascii="Tahoma" w:hAnsi="Tahoma" w:cs="Tahoma"/>
          <w:b/>
          <w:sz w:val="36"/>
          <w:szCs w:val="36"/>
        </w:rPr>
      </w:pPr>
      <w:r w:rsidRPr="00E1724F">
        <w:rPr>
          <w:rFonts w:ascii="Tahoma" w:hAnsi="Tahoma" w:cs="Tahoma"/>
          <w:b/>
          <w:sz w:val="36"/>
          <w:szCs w:val="36"/>
        </w:rPr>
        <w:t>Procedures</w:t>
      </w:r>
    </w:p>
    <w:p w:rsidR="00CB4A94" w:rsidRPr="00E1724F" w:rsidRDefault="00CB4A94" w:rsidP="00CB4A94">
      <w:pPr>
        <w:spacing w:line="360" w:lineRule="auto"/>
        <w:rPr>
          <w:rFonts w:ascii="Arial" w:hAnsi="Arial" w:cs="Arial"/>
          <w:b/>
          <w:i/>
          <w:sz w:val="20"/>
          <w:szCs w:val="20"/>
        </w:rPr>
      </w:pPr>
      <w:r w:rsidRPr="00E1724F">
        <w:rPr>
          <w:rFonts w:ascii="Arial" w:hAnsi="Arial" w:cs="Arial"/>
          <w:b/>
          <w:i/>
          <w:sz w:val="20"/>
          <w:szCs w:val="20"/>
        </w:rPr>
        <w:t xml:space="preserve">Awareness </w:t>
      </w:r>
      <w:proofErr w:type="gramStart"/>
      <w:r w:rsidRPr="00E1724F">
        <w:rPr>
          <w:rFonts w:ascii="Arial" w:hAnsi="Arial" w:cs="Arial"/>
          <w:b/>
          <w:i/>
          <w:sz w:val="20"/>
          <w:szCs w:val="20"/>
        </w:rPr>
        <w:t>raising</w:t>
      </w:r>
      <w:proofErr w:type="gramEnd"/>
    </w:p>
    <w:p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Records are kept of these induction training sessions and new staff and volunteers are asked to sign the records to confirm that they have taken part.</w:t>
      </w:r>
    </w:p>
    <w:p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Health and safety issues are explained to the parents of new children so that they understand the part played by these issues in the daily life of the setting.</w:t>
      </w:r>
    </w:p>
    <w:p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As necessary, health and safety training is included in the annual training plans of staff, and health and safety is discussed regularly at staff meetings.</w:t>
      </w:r>
    </w:p>
    <w:p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We operate a no smoking policy.</w:t>
      </w:r>
    </w:p>
    <w:p w:rsidR="00CB4A94" w:rsidRPr="00147E9A" w:rsidRDefault="00CB4A94" w:rsidP="00CB4A94">
      <w:pPr>
        <w:numPr>
          <w:ilvl w:val="0"/>
          <w:numId w:val="14"/>
        </w:numPr>
        <w:suppressAutoHyphens/>
        <w:spacing w:after="0" w:line="360" w:lineRule="auto"/>
        <w:rPr>
          <w:rFonts w:ascii="Arial" w:hAnsi="Arial" w:cs="Arial"/>
          <w:sz w:val="20"/>
          <w:szCs w:val="20"/>
        </w:rPr>
      </w:pPr>
      <w:r w:rsidRPr="00147E9A">
        <w:rPr>
          <w:rFonts w:ascii="Arial" w:hAnsi="Arial" w:cs="Arial"/>
          <w:sz w:val="20"/>
          <w:szCs w:val="20"/>
        </w:rPr>
        <w:t>Children are made aware of health and safety issues through discussions, planned activities and routines.</w:t>
      </w:r>
    </w:p>
    <w:p w:rsidR="00CB4A94" w:rsidRPr="00147E9A" w:rsidRDefault="00CB4A94" w:rsidP="00CB4A94">
      <w:pPr>
        <w:spacing w:line="360" w:lineRule="auto"/>
        <w:ind w:left="360"/>
        <w:rPr>
          <w:rFonts w:ascii="Arial" w:hAnsi="Arial" w:cs="Arial"/>
          <w:sz w:val="20"/>
          <w:szCs w:val="20"/>
        </w:rPr>
      </w:pPr>
    </w:p>
    <w:p w:rsidR="00CB4A94" w:rsidRPr="00147E9A" w:rsidRDefault="00CB4A94" w:rsidP="00CB4A94">
      <w:pPr>
        <w:spacing w:line="360" w:lineRule="auto"/>
        <w:ind w:left="360"/>
        <w:rPr>
          <w:rFonts w:ascii="Arial" w:hAnsi="Arial" w:cs="Arial"/>
          <w:sz w:val="20"/>
          <w:szCs w:val="20"/>
        </w:rPr>
      </w:pPr>
    </w:p>
    <w:p w:rsidR="00CB4A94" w:rsidRPr="00147E9A" w:rsidRDefault="00CB4A94" w:rsidP="00CB4A94">
      <w:pPr>
        <w:spacing w:line="360" w:lineRule="auto"/>
        <w:ind w:left="360"/>
        <w:rPr>
          <w:rFonts w:ascii="Arial" w:hAnsi="Arial" w:cs="Arial"/>
          <w:sz w:val="20"/>
          <w:szCs w:val="20"/>
        </w:rPr>
      </w:pPr>
    </w:p>
    <w:p w:rsidR="00CB4A94" w:rsidRPr="00147E9A" w:rsidRDefault="00CB4A94" w:rsidP="00CB4A94">
      <w:pPr>
        <w:spacing w:line="360" w:lineRule="auto"/>
        <w:ind w:left="360"/>
        <w:rPr>
          <w:rFonts w:ascii="Arial" w:hAnsi="Arial" w:cs="Arial"/>
          <w:sz w:val="20"/>
          <w:szCs w:val="20"/>
        </w:rPr>
      </w:pPr>
    </w:p>
    <w:p w:rsidR="00CB4A94" w:rsidRPr="000874C1" w:rsidRDefault="00CB4A94" w:rsidP="00CB4A94">
      <w:pPr>
        <w:pStyle w:val="Heading1"/>
        <w:keepLines w:val="0"/>
        <w:tabs>
          <w:tab w:val="num" w:pos="432"/>
        </w:tabs>
        <w:suppressAutoHyphens/>
        <w:spacing w:before="0" w:line="360" w:lineRule="auto"/>
        <w:ind w:left="432" w:hanging="432"/>
        <w:rPr>
          <w:rFonts w:ascii="Arial" w:hAnsi="Arial" w:cs="Arial"/>
          <w:i/>
          <w:color w:val="auto"/>
          <w:sz w:val="20"/>
          <w:szCs w:val="20"/>
        </w:rPr>
      </w:pPr>
      <w:r w:rsidRPr="000874C1">
        <w:rPr>
          <w:rFonts w:ascii="Arial" w:hAnsi="Arial" w:cs="Arial"/>
          <w:i/>
          <w:color w:val="auto"/>
          <w:sz w:val="20"/>
          <w:szCs w:val="20"/>
        </w:rPr>
        <w:t>Safety of adults</w:t>
      </w:r>
    </w:p>
    <w:p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Adults are provided with guidance about the safe storage, movement, lifting and erection of large pieces of equipment.</w:t>
      </w:r>
    </w:p>
    <w:p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When adults need to reach up to store equipment or to change light bulbs they are provided with safe equipment to do so.</w:t>
      </w:r>
    </w:p>
    <w:p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All warning signs are clear and in appropriate languages.</w:t>
      </w:r>
    </w:p>
    <w:p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Adults do not remain in the building on their own or leave on their own after dark.</w:t>
      </w:r>
    </w:p>
    <w:p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 xml:space="preserve">The sickness of staff and their involvement in accidents is recorded.  The records are reviewed </w:t>
      </w:r>
      <w:proofErr w:type="spellStart"/>
      <w:r w:rsidRPr="00147E9A">
        <w:rPr>
          <w:rFonts w:ascii="Arial" w:hAnsi="Arial" w:cs="Arial"/>
          <w:sz w:val="20"/>
          <w:szCs w:val="20"/>
        </w:rPr>
        <w:t>termly</w:t>
      </w:r>
      <w:proofErr w:type="spellEnd"/>
      <w:r w:rsidRPr="00147E9A">
        <w:rPr>
          <w:rFonts w:ascii="Arial" w:hAnsi="Arial" w:cs="Arial"/>
          <w:sz w:val="20"/>
          <w:szCs w:val="20"/>
        </w:rPr>
        <w:t xml:space="preserve"> to identify any issues that need to be addressed.</w:t>
      </w:r>
    </w:p>
    <w:p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 xml:space="preserve">We keep a record of all substances that may be hazardous to health - such as cleaning chemicals, or gardening chemicals if used. This </w:t>
      </w:r>
      <w:proofErr w:type="spellStart"/>
      <w:r w:rsidRPr="00147E9A">
        <w:rPr>
          <w:rFonts w:ascii="Arial" w:hAnsi="Arial" w:cs="Arial"/>
          <w:sz w:val="20"/>
          <w:szCs w:val="20"/>
        </w:rPr>
        <w:t>states</w:t>
      </w:r>
      <w:proofErr w:type="spellEnd"/>
      <w:r w:rsidRPr="00147E9A">
        <w:rPr>
          <w:rFonts w:ascii="Arial" w:hAnsi="Arial" w:cs="Arial"/>
          <w:sz w:val="20"/>
          <w:szCs w:val="20"/>
        </w:rPr>
        <w:t xml:space="preserve"> what the risks are and what to do if they have contact with eyes or skin or are ingested. It also states where they are stored.</w:t>
      </w:r>
    </w:p>
    <w:p w:rsidR="00CB4A94" w:rsidRPr="00147E9A" w:rsidRDefault="00CB4A94" w:rsidP="00CB4A94">
      <w:pPr>
        <w:numPr>
          <w:ilvl w:val="0"/>
          <w:numId w:val="18"/>
        </w:numPr>
        <w:suppressAutoHyphens/>
        <w:spacing w:after="0" w:line="360" w:lineRule="auto"/>
        <w:rPr>
          <w:rFonts w:ascii="Arial" w:hAnsi="Arial" w:cs="Arial"/>
          <w:sz w:val="20"/>
          <w:szCs w:val="20"/>
        </w:rPr>
      </w:pPr>
      <w:r w:rsidRPr="00147E9A">
        <w:rPr>
          <w:rFonts w:ascii="Arial" w:hAnsi="Arial" w:cs="Arial"/>
          <w:sz w:val="20"/>
          <w:szCs w:val="20"/>
        </w:rPr>
        <w:t>We keep all cleaning chemicals in their original containers.</w:t>
      </w:r>
    </w:p>
    <w:p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Windows</w:t>
      </w:r>
    </w:p>
    <w:p w:rsidR="00CB4A94" w:rsidRPr="00147E9A" w:rsidRDefault="00CB4A94" w:rsidP="00CB4A94">
      <w:pPr>
        <w:numPr>
          <w:ilvl w:val="0"/>
          <w:numId w:val="15"/>
        </w:numPr>
        <w:suppressAutoHyphens/>
        <w:spacing w:after="0" w:line="360" w:lineRule="auto"/>
        <w:rPr>
          <w:rFonts w:ascii="Arial" w:hAnsi="Arial" w:cs="Arial"/>
          <w:sz w:val="20"/>
          <w:szCs w:val="20"/>
        </w:rPr>
      </w:pPr>
      <w:r w:rsidRPr="00147E9A">
        <w:rPr>
          <w:rFonts w:ascii="Arial" w:hAnsi="Arial" w:cs="Arial"/>
          <w:sz w:val="20"/>
          <w:szCs w:val="20"/>
        </w:rPr>
        <w:t>Low level windows are made from materials that prevent accidental breakage or are made safe.</w:t>
      </w:r>
    </w:p>
    <w:p w:rsidR="00CB4A94" w:rsidRPr="00147E9A" w:rsidRDefault="00CB4A94" w:rsidP="00CB4A94">
      <w:pPr>
        <w:numPr>
          <w:ilvl w:val="0"/>
          <w:numId w:val="15"/>
        </w:numPr>
        <w:suppressAutoHyphens/>
        <w:spacing w:after="0" w:line="360" w:lineRule="auto"/>
        <w:rPr>
          <w:rFonts w:ascii="Arial" w:hAnsi="Arial" w:cs="Arial"/>
          <w:sz w:val="20"/>
          <w:szCs w:val="20"/>
        </w:rPr>
      </w:pPr>
      <w:r w:rsidRPr="00147E9A">
        <w:rPr>
          <w:rFonts w:ascii="Arial" w:hAnsi="Arial" w:cs="Arial"/>
          <w:sz w:val="20"/>
          <w:szCs w:val="20"/>
        </w:rPr>
        <w:t>Windows are protected from accidental breakage or vandalism from people outside the building.</w:t>
      </w:r>
    </w:p>
    <w:p w:rsidR="00CB4A94" w:rsidRPr="00147E9A" w:rsidRDefault="00CB4A94" w:rsidP="00CB4A94">
      <w:pPr>
        <w:numPr>
          <w:ilvl w:val="0"/>
          <w:numId w:val="15"/>
        </w:numPr>
        <w:suppressAutoHyphens/>
        <w:spacing w:after="0" w:line="360" w:lineRule="auto"/>
        <w:rPr>
          <w:rFonts w:ascii="Arial" w:hAnsi="Arial" w:cs="Arial"/>
          <w:sz w:val="20"/>
          <w:szCs w:val="20"/>
        </w:rPr>
      </w:pPr>
      <w:r w:rsidRPr="00147E9A">
        <w:rPr>
          <w:rFonts w:ascii="Arial" w:hAnsi="Arial" w:cs="Arial"/>
          <w:sz w:val="20"/>
          <w:szCs w:val="20"/>
        </w:rPr>
        <w:t>Windows above the ground floor are secured so that children cannot climb through them.</w:t>
      </w:r>
    </w:p>
    <w:p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Doors</w:t>
      </w:r>
    </w:p>
    <w:p w:rsidR="00CB4A94" w:rsidRPr="00147E9A" w:rsidRDefault="00CB4A94" w:rsidP="00CB4A94">
      <w:pPr>
        <w:pStyle w:val="ListParagraph"/>
        <w:numPr>
          <w:ilvl w:val="0"/>
          <w:numId w:val="13"/>
        </w:numPr>
        <w:suppressAutoHyphens/>
        <w:spacing w:after="0" w:line="360" w:lineRule="auto"/>
        <w:contextualSpacing w:val="0"/>
        <w:rPr>
          <w:rFonts w:ascii="Arial" w:hAnsi="Arial" w:cs="Arial"/>
          <w:sz w:val="20"/>
          <w:szCs w:val="20"/>
        </w:rPr>
      </w:pPr>
      <w:r w:rsidRPr="00147E9A">
        <w:rPr>
          <w:rFonts w:ascii="Arial" w:hAnsi="Arial" w:cs="Arial"/>
          <w:sz w:val="20"/>
          <w:szCs w:val="20"/>
        </w:rPr>
        <w:t>We take precautions to prevent children's fingers from being trapped in doors.</w:t>
      </w:r>
    </w:p>
    <w:p w:rsidR="00CB4A94" w:rsidRPr="000874C1" w:rsidRDefault="00CB4A94" w:rsidP="00CB4A94">
      <w:pPr>
        <w:pStyle w:val="Heading1"/>
        <w:keepLines w:val="0"/>
        <w:tabs>
          <w:tab w:val="num" w:pos="432"/>
        </w:tabs>
        <w:suppressAutoHyphens/>
        <w:spacing w:before="0" w:line="360" w:lineRule="auto"/>
        <w:ind w:left="432" w:hanging="432"/>
        <w:rPr>
          <w:rFonts w:ascii="Arial" w:hAnsi="Arial" w:cs="Arial"/>
          <w:i/>
          <w:color w:val="auto"/>
          <w:sz w:val="20"/>
          <w:szCs w:val="20"/>
        </w:rPr>
      </w:pPr>
      <w:r w:rsidRPr="000874C1">
        <w:rPr>
          <w:rFonts w:ascii="Arial" w:hAnsi="Arial" w:cs="Arial"/>
          <w:i/>
          <w:color w:val="auto"/>
          <w:sz w:val="20"/>
          <w:szCs w:val="20"/>
        </w:rPr>
        <w:t>Floors</w:t>
      </w:r>
    </w:p>
    <w:p w:rsidR="00CB4A94" w:rsidRPr="00147E9A" w:rsidRDefault="00CB4A94" w:rsidP="00CB4A94">
      <w:pPr>
        <w:numPr>
          <w:ilvl w:val="0"/>
          <w:numId w:val="3"/>
        </w:numPr>
        <w:tabs>
          <w:tab w:val="clear" w:pos="720"/>
          <w:tab w:val="num" w:pos="360"/>
        </w:tabs>
        <w:suppressAutoHyphens/>
        <w:spacing w:after="0" w:line="360" w:lineRule="auto"/>
        <w:ind w:left="360"/>
        <w:rPr>
          <w:rFonts w:ascii="Arial" w:hAnsi="Arial" w:cs="Arial"/>
          <w:sz w:val="20"/>
          <w:szCs w:val="20"/>
        </w:rPr>
      </w:pPr>
      <w:r w:rsidRPr="00147E9A">
        <w:rPr>
          <w:rFonts w:ascii="Arial" w:hAnsi="Arial" w:cs="Arial"/>
          <w:sz w:val="20"/>
          <w:szCs w:val="20"/>
        </w:rPr>
        <w:t>All floor surfaces are checked daily to ensure they are clean and not uneven, wet or damaged.</w:t>
      </w:r>
    </w:p>
    <w:p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Electrical/gas equipment</w:t>
      </w:r>
    </w:p>
    <w:p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All electrical/gas equipment conforms to safety requirements and is checked regularly.</w:t>
      </w:r>
    </w:p>
    <w:p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Our boiler/electrical switch gear/meter cupboard is not accessible to the children.</w:t>
      </w:r>
    </w:p>
    <w:p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Fires, heaters, electric sockets, wires and leads are properly guarded and the children are taught not to touch them.</w:t>
      </w:r>
    </w:p>
    <w:p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Storage heaters are checked daily to make sure they are not covered.</w:t>
      </w:r>
    </w:p>
    <w:p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There are sufficient sockets to prevent overloading.</w:t>
      </w:r>
    </w:p>
    <w:p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The temperature of hot water is controlled to prevent scalds.</w:t>
      </w:r>
    </w:p>
    <w:p w:rsidR="00CB4A94" w:rsidRPr="00147E9A" w:rsidRDefault="00CB4A94" w:rsidP="00CB4A94">
      <w:pPr>
        <w:numPr>
          <w:ilvl w:val="0"/>
          <w:numId w:val="19"/>
        </w:numPr>
        <w:suppressAutoHyphens/>
        <w:spacing w:after="0" w:line="360" w:lineRule="auto"/>
        <w:rPr>
          <w:rFonts w:ascii="Arial" w:hAnsi="Arial" w:cs="Arial"/>
          <w:sz w:val="20"/>
          <w:szCs w:val="20"/>
        </w:rPr>
      </w:pPr>
      <w:r w:rsidRPr="00147E9A">
        <w:rPr>
          <w:rFonts w:ascii="Arial" w:hAnsi="Arial" w:cs="Arial"/>
          <w:sz w:val="20"/>
          <w:szCs w:val="20"/>
        </w:rPr>
        <w:t>Lighting and ventilation is adequate in all areas including storage areas.</w:t>
      </w:r>
    </w:p>
    <w:p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Storage</w:t>
      </w:r>
    </w:p>
    <w:p w:rsidR="00CB4A94" w:rsidRPr="00147E9A" w:rsidRDefault="00CB4A94" w:rsidP="00CB4A94">
      <w:pPr>
        <w:numPr>
          <w:ilvl w:val="0"/>
          <w:numId w:val="16"/>
        </w:numPr>
        <w:suppressAutoHyphens/>
        <w:spacing w:after="0" w:line="360" w:lineRule="auto"/>
        <w:rPr>
          <w:rFonts w:ascii="Arial" w:hAnsi="Arial" w:cs="Arial"/>
          <w:sz w:val="20"/>
          <w:szCs w:val="20"/>
        </w:rPr>
      </w:pPr>
      <w:r w:rsidRPr="00147E9A">
        <w:rPr>
          <w:rFonts w:ascii="Arial" w:hAnsi="Arial" w:cs="Arial"/>
          <w:sz w:val="20"/>
          <w:szCs w:val="20"/>
        </w:rPr>
        <w:t>All resources and materials from which children select are stored safely.</w:t>
      </w:r>
    </w:p>
    <w:p w:rsidR="00CB4A94" w:rsidRPr="00147E9A" w:rsidRDefault="00CB4A94" w:rsidP="00CB4A94">
      <w:pPr>
        <w:numPr>
          <w:ilvl w:val="0"/>
          <w:numId w:val="16"/>
        </w:numPr>
        <w:suppressAutoHyphens/>
        <w:spacing w:after="0" w:line="360" w:lineRule="auto"/>
        <w:rPr>
          <w:rFonts w:ascii="Arial" w:hAnsi="Arial" w:cs="Arial"/>
          <w:sz w:val="20"/>
          <w:szCs w:val="20"/>
        </w:rPr>
      </w:pPr>
      <w:r w:rsidRPr="00147E9A">
        <w:rPr>
          <w:rFonts w:ascii="Arial" w:hAnsi="Arial" w:cs="Arial"/>
          <w:sz w:val="20"/>
          <w:szCs w:val="20"/>
        </w:rPr>
        <w:t>All equipment and resources are stored or stacked safely to prevent them accidentally falling or collapsing.</w:t>
      </w:r>
    </w:p>
    <w:p w:rsidR="00CB4A94" w:rsidRPr="00147E9A" w:rsidRDefault="00CB4A94" w:rsidP="00CB4A94">
      <w:pPr>
        <w:spacing w:line="360" w:lineRule="auto"/>
        <w:rPr>
          <w:rFonts w:ascii="Arial" w:hAnsi="Arial" w:cs="Arial"/>
          <w:sz w:val="20"/>
          <w:szCs w:val="20"/>
        </w:rPr>
      </w:pPr>
    </w:p>
    <w:p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lastRenderedPageBreak/>
        <w:t>Outdoor area</w:t>
      </w:r>
    </w:p>
    <w:p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Our outdoor area is securely fenced.</w:t>
      </w:r>
    </w:p>
    <w:p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Our outdoor area is checked for safety and cleared of rubbish before it is used.</w:t>
      </w:r>
    </w:p>
    <w:p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Adults and children are alerted to the dangers of poisonous plants, herbicides and pesticides.</w:t>
      </w:r>
    </w:p>
    <w:p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Where water can form a pool on equipment, it is emptied before children start playing outside.</w:t>
      </w:r>
    </w:p>
    <w:p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Our outdoor sand pit is covered when not in use and is cleaned regularly.</w:t>
      </w:r>
    </w:p>
    <w:p w:rsidR="00CB4A94" w:rsidRPr="00147E9A" w:rsidRDefault="00CB4A94" w:rsidP="00CB4A94">
      <w:pPr>
        <w:numPr>
          <w:ilvl w:val="0"/>
          <w:numId w:val="11"/>
        </w:numPr>
        <w:suppressAutoHyphens/>
        <w:spacing w:after="0" w:line="360" w:lineRule="auto"/>
        <w:rPr>
          <w:rFonts w:ascii="Arial" w:hAnsi="Arial" w:cs="Arial"/>
          <w:sz w:val="20"/>
          <w:szCs w:val="20"/>
        </w:rPr>
      </w:pPr>
      <w:r w:rsidRPr="00147E9A">
        <w:rPr>
          <w:rFonts w:ascii="Arial" w:hAnsi="Arial" w:cs="Arial"/>
          <w:sz w:val="20"/>
          <w:szCs w:val="20"/>
        </w:rPr>
        <w:t>All outdoor activities are supervised at all times.</w:t>
      </w:r>
    </w:p>
    <w:p w:rsidR="00CB4A94" w:rsidRPr="00147E9A" w:rsidRDefault="00CB4A94" w:rsidP="00CB4A94">
      <w:pPr>
        <w:spacing w:line="360" w:lineRule="auto"/>
        <w:rPr>
          <w:rFonts w:ascii="Arial" w:hAnsi="Arial" w:cs="Arial"/>
          <w:sz w:val="20"/>
          <w:szCs w:val="20"/>
        </w:rPr>
      </w:pPr>
    </w:p>
    <w:p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Hygiene</w:t>
      </w:r>
    </w:p>
    <w:p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We regularly seek information from the Environmental Health Department and the Health Authority to ensure that we keep up-to-date with the latest recommendations.</w:t>
      </w:r>
    </w:p>
    <w:p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Our daily routines encourage the children to learn about personal hygiene.</w:t>
      </w:r>
    </w:p>
    <w:p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We have a daily cleaning routine for the setting which includes play room(s), kitchen, rest area, toilets and nappy changing areas.</w:t>
      </w:r>
    </w:p>
    <w:p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We have a schedule for cleaning resources and equipment, dressing-up clothes and furnishings.</w:t>
      </w:r>
    </w:p>
    <w:p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The toilet area has a high standard of hygiene including hand washing and drying facilities and the disposal of nappies.</w:t>
      </w:r>
    </w:p>
    <w:p w:rsidR="00CB4A94" w:rsidRPr="00147E9A" w:rsidRDefault="00CB4A94" w:rsidP="00CB4A94">
      <w:pPr>
        <w:numPr>
          <w:ilvl w:val="0"/>
          <w:numId w:val="12"/>
        </w:numPr>
        <w:suppressAutoHyphens/>
        <w:spacing w:after="0" w:line="360" w:lineRule="auto"/>
        <w:rPr>
          <w:rFonts w:ascii="Arial" w:hAnsi="Arial" w:cs="Arial"/>
          <w:sz w:val="20"/>
          <w:szCs w:val="20"/>
        </w:rPr>
      </w:pPr>
      <w:r w:rsidRPr="00147E9A">
        <w:rPr>
          <w:rFonts w:ascii="Arial" w:hAnsi="Arial" w:cs="Arial"/>
          <w:sz w:val="20"/>
          <w:szCs w:val="20"/>
        </w:rPr>
        <w:t>We implement good hygiene practices by:</w:t>
      </w:r>
    </w:p>
    <w:p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cleaning tables between activities;</w:t>
      </w:r>
    </w:p>
    <w:p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cleaning toilets regularly;</w:t>
      </w:r>
    </w:p>
    <w:p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wearing protective clothing - such as aprons and disposable gloves - as appropriate;</w:t>
      </w:r>
    </w:p>
    <w:p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providing sets of clean clothes;</w:t>
      </w:r>
    </w:p>
    <w:p w:rsidR="00CB4A94" w:rsidRPr="00147E9A" w:rsidRDefault="00CB4A94" w:rsidP="00CB4A94">
      <w:pPr>
        <w:numPr>
          <w:ilvl w:val="0"/>
          <w:numId w:val="2"/>
        </w:numPr>
        <w:suppressAutoHyphens/>
        <w:spacing w:after="0" w:line="360" w:lineRule="auto"/>
        <w:rPr>
          <w:rFonts w:ascii="Arial" w:hAnsi="Arial" w:cs="Arial"/>
          <w:sz w:val="20"/>
          <w:szCs w:val="20"/>
        </w:rPr>
      </w:pPr>
      <w:r w:rsidRPr="00147E9A">
        <w:rPr>
          <w:rFonts w:ascii="Arial" w:hAnsi="Arial" w:cs="Arial"/>
          <w:sz w:val="20"/>
          <w:szCs w:val="20"/>
        </w:rPr>
        <w:t>providing tissues and wipes; and</w:t>
      </w:r>
    </w:p>
    <w:p w:rsidR="00CB4A94" w:rsidRPr="00147E9A" w:rsidRDefault="00CB4A94" w:rsidP="00CB4A94">
      <w:pPr>
        <w:numPr>
          <w:ilvl w:val="0"/>
          <w:numId w:val="2"/>
        </w:numPr>
        <w:suppressAutoHyphens/>
        <w:spacing w:after="0" w:line="360" w:lineRule="auto"/>
        <w:rPr>
          <w:rFonts w:ascii="Arial" w:hAnsi="Arial" w:cs="Arial"/>
          <w:sz w:val="20"/>
          <w:szCs w:val="20"/>
        </w:rPr>
      </w:pPr>
      <w:proofErr w:type="gramStart"/>
      <w:r w:rsidRPr="00147E9A">
        <w:rPr>
          <w:rFonts w:ascii="Arial" w:hAnsi="Arial" w:cs="Arial"/>
          <w:sz w:val="20"/>
          <w:szCs w:val="20"/>
        </w:rPr>
        <w:t>ensuring</w:t>
      </w:r>
      <w:proofErr w:type="gramEnd"/>
      <w:r w:rsidRPr="00147E9A">
        <w:rPr>
          <w:rFonts w:ascii="Arial" w:hAnsi="Arial" w:cs="Arial"/>
          <w:sz w:val="20"/>
          <w:szCs w:val="20"/>
        </w:rPr>
        <w:t xml:space="preserve"> individual use of paper towels.</w:t>
      </w:r>
    </w:p>
    <w:p w:rsidR="000874C1" w:rsidRDefault="000874C1" w:rsidP="00CB4A94">
      <w:pPr>
        <w:spacing w:line="360" w:lineRule="auto"/>
        <w:rPr>
          <w:rFonts w:ascii="Arial" w:hAnsi="Arial" w:cs="Arial"/>
          <w:i/>
          <w:sz w:val="20"/>
          <w:szCs w:val="20"/>
        </w:rPr>
      </w:pPr>
    </w:p>
    <w:p w:rsidR="00CB4A94" w:rsidRPr="000874C1" w:rsidRDefault="00CB4A94" w:rsidP="00CB4A94">
      <w:pPr>
        <w:spacing w:line="360" w:lineRule="auto"/>
        <w:rPr>
          <w:rFonts w:ascii="Arial" w:hAnsi="Arial" w:cs="Arial"/>
          <w:b/>
          <w:i/>
          <w:sz w:val="20"/>
          <w:szCs w:val="20"/>
        </w:rPr>
      </w:pPr>
      <w:r w:rsidRPr="000874C1">
        <w:rPr>
          <w:rFonts w:ascii="Arial" w:hAnsi="Arial" w:cs="Arial"/>
          <w:b/>
          <w:i/>
          <w:sz w:val="20"/>
          <w:szCs w:val="20"/>
        </w:rPr>
        <w:t>Activities and resources</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Before purchase or loan, equipment and resources are checked to ensure that they are safe for the ages and stages of the children currently attending the setting.</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 xml:space="preserve">The layout of play equipment allows adults and children to move safely and freely between activities. </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All equipment is regularly checked for cleanliness and safety and any dangerous items are repaired or discarded.</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All materials, including paint and glue, are non-toxic.</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Sand is clean and suitable for children's play.</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Physical play is constantly supervised.</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Children are taught to handle and store tools safely.</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Children who are sleeping are checked regularly.</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lastRenderedPageBreak/>
        <w:t xml:space="preserve">Children learn about health, safety and personal hygiene through the activities we provide and the routines we follow. </w:t>
      </w:r>
    </w:p>
    <w:p w:rsidR="00CB4A94" w:rsidRPr="00147E9A" w:rsidRDefault="00CB4A94" w:rsidP="00CB4A94">
      <w:pPr>
        <w:numPr>
          <w:ilvl w:val="0"/>
          <w:numId w:val="17"/>
        </w:numPr>
        <w:suppressAutoHyphens/>
        <w:spacing w:after="0" w:line="360" w:lineRule="auto"/>
        <w:rPr>
          <w:rFonts w:ascii="Arial" w:hAnsi="Arial" w:cs="Arial"/>
          <w:sz w:val="20"/>
          <w:szCs w:val="20"/>
        </w:rPr>
      </w:pPr>
      <w:r w:rsidRPr="00147E9A">
        <w:rPr>
          <w:rFonts w:ascii="Arial" w:hAnsi="Arial" w:cs="Arial"/>
          <w:sz w:val="20"/>
          <w:szCs w:val="20"/>
        </w:rPr>
        <w:t>Any faulty equipment is removed from use and is repaired. If it cannot be repaired it is discarded.</w:t>
      </w:r>
    </w:p>
    <w:p w:rsidR="00CB4A94" w:rsidRDefault="00CB4A94" w:rsidP="00CB4A94">
      <w:pPr>
        <w:numPr>
          <w:ilvl w:val="0"/>
          <w:numId w:val="17"/>
        </w:numPr>
        <w:tabs>
          <w:tab w:val="left" w:pos="5387"/>
        </w:tabs>
        <w:suppressAutoHyphens/>
        <w:spacing w:after="0" w:line="360" w:lineRule="auto"/>
        <w:rPr>
          <w:rFonts w:ascii="Arial" w:hAnsi="Arial" w:cs="Arial"/>
          <w:sz w:val="20"/>
          <w:szCs w:val="20"/>
        </w:rPr>
      </w:pPr>
      <w:r w:rsidRPr="00147E9A">
        <w:rPr>
          <w:rFonts w:ascii="Arial" w:hAnsi="Arial" w:cs="Arial"/>
          <w:sz w:val="20"/>
          <w:szCs w:val="20"/>
        </w:rPr>
        <w:t>Large pieces of equipment are discarded only with the consent of the manager and the chairperson or owner</w:t>
      </w:r>
      <w:r>
        <w:rPr>
          <w:rFonts w:ascii="Arial" w:hAnsi="Arial" w:cs="Arial"/>
          <w:sz w:val="20"/>
          <w:szCs w:val="20"/>
        </w:rPr>
        <w:t>,</w:t>
      </w:r>
    </w:p>
    <w:p w:rsidR="00CB4A94" w:rsidRDefault="00CB4A94" w:rsidP="00CB4A94">
      <w:pPr>
        <w:tabs>
          <w:tab w:val="left" w:pos="5387"/>
        </w:tabs>
        <w:spacing w:line="360" w:lineRule="auto"/>
        <w:rPr>
          <w:rFonts w:ascii="Arial" w:hAnsi="Arial" w:cs="Arial"/>
          <w:sz w:val="20"/>
          <w:szCs w:val="20"/>
        </w:rPr>
      </w:pPr>
    </w:p>
    <w:p w:rsidR="00814D5C" w:rsidRPr="000874C1" w:rsidRDefault="00814D5C" w:rsidP="00814D5C">
      <w:pPr>
        <w:pStyle w:val="Heading1"/>
        <w:rPr>
          <w:rFonts w:ascii="Tahoma" w:hAnsi="Tahoma" w:cs="Tahoma"/>
          <w:sz w:val="36"/>
          <w:szCs w:val="36"/>
        </w:rPr>
      </w:pPr>
      <w:r w:rsidRPr="000874C1">
        <w:rPr>
          <w:rFonts w:ascii="Tahoma" w:hAnsi="Tahoma" w:cs="Tahoma"/>
          <w:sz w:val="36"/>
          <w:szCs w:val="36"/>
        </w:rPr>
        <w:t>Adoption of Policy</w:t>
      </w:r>
    </w:p>
    <w:p w:rsidR="00814D5C" w:rsidRDefault="00814D5C" w:rsidP="00814D5C">
      <w:r>
        <w:t>This policy was adopted as follows:</w:t>
      </w:r>
    </w:p>
    <w:p w:rsidR="00814D5C" w:rsidRDefault="00814D5C" w:rsidP="00814D5C">
      <w:r>
        <w:t>Meeting</w:t>
      </w:r>
      <w:r w:rsidR="003D02C9">
        <w:t xml:space="preserve"> of Friends of Warmley Preschool</w:t>
      </w:r>
    </w:p>
    <w:p w:rsidR="003D02C9" w:rsidRDefault="003D02C9" w:rsidP="00814D5C">
      <w:r>
        <w:t>Date Held________________________________________________________________</w:t>
      </w:r>
    </w:p>
    <w:p w:rsidR="003D02C9" w:rsidRDefault="003D02C9" w:rsidP="00814D5C">
      <w:r>
        <w:t>Date of review____________________________________________________________</w:t>
      </w:r>
    </w:p>
    <w:p w:rsidR="003D02C9" w:rsidRDefault="003D02C9" w:rsidP="00814D5C">
      <w:r>
        <w:t>Signed on behalf of the management committee:</w:t>
      </w:r>
    </w:p>
    <w:p w:rsidR="003D02C9" w:rsidRDefault="003D02C9" w:rsidP="00814D5C">
      <w:r>
        <w:t>Name of Signatory_________________________________________________________</w:t>
      </w:r>
    </w:p>
    <w:p w:rsidR="003D02C9" w:rsidRDefault="003D02C9" w:rsidP="00814D5C">
      <w:r>
        <w:t>Signature________________________________________________________________</w:t>
      </w:r>
    </w:p>
    <w:p w:rsidR="003D02C9" w:rsidRPr="00814D5C" w:rsidRDefault="003D02C9" w:rsidP="00814D5C">
      <w:r>
        <w:t>Role of Signatory__________________________________ Date ___________________</w:t>
      </w:r>
    </w:p>
    <w:p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F3" w:rsidRDefault="003640F3" w:rsidP="00F853E7">
      <w:pPr>
        <w:spacing w:after="0" w:line="240" w:lineRule="auto"/>
      </w:pPr>
      <w:r>
        <w:separator/>
      </w:r>
    </w:p>
  </w:endnote>
  <w:endnote w:type="continuationSeparator" w:id="0">
    <w:p w:rsidR="003640F3" w:rsidRDefault="003640F3" w:rsidP="00F85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9C" w:rsidRPr="008872FD" w:rsidRDefault="0087629C" w:rsidP="00F853E7">
    <w:pPr>
      <w:pStyle w:val="Footer"/>
      <w:jc w:val="center"/>
      <w:rPr>
        <w:szCs w:val="20"/>
      </w:rPr>
    </w:pPr>
    <w:r w:rsidRPr="008872FD">
      <w:rPr>
        <w:szCs w:val="20"/>
      </w:rPr>
      <w:t>Find us at</w:t>
    </w:r>
  </w:p>
  <w:p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F3" w:rsidRDefault="003640F3" w:rsidP="00F853E7">
      <w:pPr>
        <w:spacing w:after="0" w:line="240" w:lineRule="auto"/>
      </w:pPr>
      <w:r>
        <w:separator/>
      </w:r>
    </w:p>
  </w:footnote>
  <w:footnote w:type="continuationSeparator" w:id="0">
    <w:p w:rsidR="003640F3" w:rsidRDefault="003640F3" w:rsidP="00F85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5436"/>
    </w:tblGrid>
    <w:tr w:rsidR="0087629C" w:rsidRPr="00676815" w:rsidTr="0087629C">
      <w:tc>
        <w:tcPr>
          <w:tcW w:w="2660" w:type="dxa"/>
          <w:vMerge w:val="restart"/>
        </w:tcPr>
        <w:p w:rsidR="0087629C" w:rsidRPr="00676815" w:rsidRDefault="0087629C" w:rsidP="0087629C">
          <w:pPr>
            <w:jc w:val="right"/>
            <w:rPr>
              <w:b/>
              <w:color w:val="FF6699"/>
              <w:sz w:val="28"/>
            </w:rPr>
          </w:pPr>
          <w:r>
            <w:rPr>
              <w:noProof/>
              <w:lang w:eastAsia="en-GB"/>
            </w:rPr>
            <w:drawing>
              <wp:anchor distT="0" distB="0" distL="114300" distR="114300" simplePos="0" relativeHeight="251658240" behindDoc="0" locked="0" layoutInCell="1" allowOverlap="1">
                <wp:simplePos x="0" y="0"/>
                <wp:positionH relativeFrom="column">
                  <wp:posOffset>552450</wp:posOffset>
                </wp:positionH>
                <wp:positionV relativeFrom="paragraph">
                  <wp:posOffset>64770</wp:posOffset>
                </wp:positionV>
                <wp:extent cx="952500" cy="657225"/>
                <wp:effectExtent l="0" t="0" r="0"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cstate="print"/>
                        <a:srcRect/>
                        <a:stretch>
                          <a:fillRect/>
                        </a:stretch>
                      </pic:blipFill>
                      <pic:spPr bwMode="auto">
                        <a:xfrm>
                          <a:off x="0" y="0"/>
                          <a:ext cx="952500" cy="657225"/>
                        </a:xfrm>
                        <a:prstGeom prst="rect">
                          <a:avLst/>
                        </a:prstGeom>
                        <a:noFill/>
                        <a:ln w="9525">
                          <a:noFill/>
                          <a:miter lim="800000"/>
                          <a:headEnd/>
                          <a:tailEnd/>
                        </a:ln>
                      </pic:spPr>
                    </pic:pic>
                  </a:graphicData>
                </a:graphic>
              </wp:anchor>
            </w:drawing>
          </w:r>
        </w:p>
      </w:tc>
      <w:tc>
        <w:tcPr>
          <w:tcW w:w="5436" w:type="dxa"/>
        </w:tcPr>
        <w:p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rsidTr="0087629C">
      <w:tc>
        <w:tcPr>
          <w:tcW w:w="2660" w:type="dxa"/>
          <w:vMerge/>
        </w:tcPr>
        <w:p w:rsidR="0087629C" w:rsidRPr="00676815" w:rsidRDefault="0087629C" w:rsidP="0087629C">
          <w:pPr>
            <w:jc w:val="right"/>
            <w:rPr>
              <w:rFonts w:cs="Arial"/>
              <w:sz w:val="18"/>
              <w:szCs w:val="20"/>
            </w:rPr>
          </w:pPr>
        </w:p>
      </w:tc>
      <w:tc>
        <w:tcPr>
          <w:tcW w:w="5436" w:type="dxa"/>
        </w:tcPr>
        <w:p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rsidTr="0087629C">
      <w:tc>
        <w:tcPr>
          <w:tcW w:w="2660" w:type="dxa"/>
          <w:vMerge/>
        </w:tcPr>
        <w:p w:rsidR="0087629C" w:rsidRPr="00676815" w:rsidRDefault="0087629C" w:rsidP="0087629C">
          <w:pPr>
            <w:jc w:val="right"/>
            <w:rPr>
              <w:rFonts w:cs="Arial"/>
              <w:sz w:val="18"/>
              <w:szCs w:val="20"/>
            </w:rPr>
          </w:pPr>
        </w:p>
      </w:tc>
      <w:tc>
        <w:tcPr>
          <w:tcW w:w="5436" w:type="dxa"/>
        </w:tcPr>
        <w:p w:rsidR="0087629C" w:rsidRPr="0088158E" w:rsidRDefault="0087629C" w:rsidP="0087629C">
          <w:pPr>
            <w:jc w:val="center"/>
            <w:rPr>
              <w:rFonts w:cs="Arial"/>
              <w:sz w:val="24"/>
              <w:szCs w:val="20"/>
            </w:rPr>
          </w:pPr>
          <w:r w:rsidRPr="0088158E">
            <w:rPr>
              <w:rFonts w:cs="Arial"/>
              <w:sz w:val="24"/>
              <w:szCs w:val="20"/>
            </w:rPr>
            <w:t>Tel: 07951 309201</w:t>
          </w:r>
        </w:p>
        <w:p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rsidTr="0087629C">
      <w:tc>
        <w:tcPr>
          <w:tcW w:w="2660" w:type="dxa"/>
          <w:vMerge/>
        </w:tcPr>
        <w:p w:rsidR="0087629C" w:rsidRPr="00676815" w:rsidRDefault="0087629C" w:rsidP="0087629C">
          <w:pPr>
            <w:jc w:val="right"/>
            <w:rPr>
              <w:rFonts w:cs="Arial"/>
              <w:sz w:val="18"/>
              <w:szCs w:val="20"/>
            </w:rPr>
          </w:pPr>
        </w:p>
      </w:tc>
      <w:tc>
        <w:tcPr>
          <w:tcW w:w="5436" w:type="dxa"/>
        </w:tcPr>
        <w:p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rsidTr="00CD3F01">
      <w:trPr>
        <w:gridAfter w:val="1"/>
        <w:wAfter w:w="5436" w:type="dxa"/>
        <w:trHeight w:val="220"/>
      </w:trPr>
      <w:tc>
        <w:tcPr>
          <w:tcW w:w="2660" w:type="dxa"/>
          <w:vMerge/>
        </w:tcPr>
        <w:p w:rsidR="0087629C" w:rsidRPr="00676815" w:rsidRDefault="0087629C" w:rsidP="0087629C">
          <w:pPr>
            <w:jc w:val="right"/>
            <w:rPr>
              <w:rFonts w:cs="Arial"/>
              <w:sz w:val="18"/>
              <w:szCs w:val="20"/>
            </w:rPr>
          </w:pPr>
        </w:p>
      </w:tc>
    </w:tr>
  </w:tbl>
  <w:p w:rsidR="0087629C" w:rsidRDefault="00876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Wingdings" w:hAnsi="Wingdings"/>
        <w:color w:val="9BBB59"/>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9BBB59"/>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color w:val="9BBB59"/>
      </w:rPr>
    </w:lvl>
  </w:abstractNum>
  <w:abstractNum w:abstractNumId="6">
    <w:nsid w:val="00000007"/>
    <w:multiLevelType w:val="singleLevel"/>
    <w:tmpl w:val="00000007"/>
    <w:name w:val="WW8Num8"/>
    <w:lvl w:ilvl="0">
      <w:start w:val="1"/>
      <w:numFmt w:val="bullet"/>
      <w:lvlText w:val=""/>
      <w:lvlJc w:val="left"/>
      <w:pPr>
        <w:tabs>
          <w:tab w:val="num" w:pos="0"/>
        </w:tabs>
        <w:ind w:left="360" w:hanging="360"/>
      </w:pPr>
      <w:rPr>
        <w:rFonts w:ascii="Wingdings" w:hAnsi="Wingdings"/>
        <w:color w:val="9BBB59"/>
      </w:rPr>
    </w:lvl>
  </w:abstractNum>
  <w:abstractNum w:abstractNumId="7">
    <w:nsid w:val="00000008"/>
    <w:multiLevelType w:val="singleLevel"/>
    <w:tmpl w:val="00000008"/>
    <w:name w:val="WW8Num13"/>
    <w:lvl w:ilvl="0">
      <w:start w:val="1"/>
      <w:numFmt w:val="bullet"/>
      <w:lvlText w:val=""/>
      <w:lvlJc w:val="left"/>
      <w:pPr>
        <w:tabs>
          <w:tab w:val="num" w:pos="360"/>
        </w:tabs>
        <w:ind w:left="360" w:hanging="360"/>
      </w:pPr>
      <w:rPr>
        <w:rFonts w:ascii="Wingdings" w:hAnsi="Wingdings"/>
        <w:color w:val="9BBB59"/>
      </w:rPr>
    </w:lvl>
  </w:abstractNum>
  <w:abstractNum w:abstractNumId="8">
    <w:nsid w:val="00000009"/>
    <w:multiLevelType w:val="singleLevel"/>
    <w:tmpl w:val="00000009"/>
    <w:name w:val="WW8Num14"/>
    <w:lvl w:ilvl="0">
      <w:start w:val="1"/>
      <w:numFmt w:val="bullet"/>
      <w:lvlText w:val=""/>
      <w:lvlJc w:val="left"/>
      <w:pPr>
        <w:tabs>
          <w:tab w:val="num" w:pos="360"/>
        </w:tabs>
        <w:ind w:left="360" w:hanging="360"/>
      </w:pPr>
      <w:rPr>
        <w:rFonts w:ascii="Wingdings" w:hAnsi="Wingdings"/>
        <w:color w:val="9BBB59"/>
      </w:rPr>
    </w:lvl>
  </w:abstractNum>
  <w:abstractNum w:abstractNumId="9">
    <w:nsid w:val="0000000A"/>
    <w:multiLevelType w:val="singleLevel"/>
    <w:tmpl w:val="0000000A"/>
    <w:name w:val="WW8Num16"/>
    <w:lvl w:ilvl="0">
      <w:start w:val="1"/>
      <w:numFmt w:val="bullet"/>
      <w:lvlText w:val=""/>
      <w:lvlJc w:val="left"/>
      <w:pPr>
        <w:tabs>
          <w:tab w:val="num" w:pos="360"/>
        </w:tabs>
        <w:ind w:left="360" w:hanging="360"/>
      </w:pPr>
      <w:rPr>
        <w:rFonts w:ascii="Wingdings" w:hAnsi="Wingdings"/>
        <w:color w:val="9BBB59"/>
      </w:rPr>
    </w:lvl>
  </w:abstractNum>
  <w:abstractNum w:abstractNumId="10">
    <w:nsid w:val="0000000B"/>
    <w:multiLevelType w:val="singleLevel"/>
    <w:tmpl w:val="0000000B"/>
    <w:name w:val="WW8Num17"/>
    <w:lvl w:ilvl="0">
      <w:start w:val="1"/>
      <w:numFmt w:val="bullet"/>
      <w:lvlText w:val=""/>
      <w:lvlJc w:val="left"/>
      <w:pPr>
        <w:tabs>
          <w:tab w:val="num" w:pos="360"/>
        </w:tabs>
        <w:ind w:left="360" w:hanging="360"/>
      </w:pPr>
      <w:rPr>
        <w:rFonts w:ascii="Wingdings" w:hAnsi="Wingdings"/>
        <w:color w:val="9BBB59"/>
      </w:rPr>
    </w:lvl>
  </w:abstractNum>
  <w:abstractNum w:abstractNumId="11">
    <w:nsid w:val="0000000C"/>
    <w:multiLevelType w:val="singleLevel"/>
    <w:tmpl w:val="0000000C"/>
    <w:name w:val="WW8Num18"/>
    <w:lvl w:ilvl="0">
      <w:start w:val="1"/>
      <w:numFmt w:val="bullet"/>
      <w:lvlText w:val=""/>
      <w:lvlJc w:val="left"/>
      <w:pPr>
        <w:tabs>
          <w:tab w:val="num" w:pos="360"/>
        </w:tabs>
        <w:ind w:left="360" w:hanging="360"/>
      </w:pPr>
      <w:rPr>
        <w:rFonts w:ascii="Wingdings" w:hAnsi="Wingdings"/>
        <w:color w:val="9BBB59"/>
      </w:rPr>
    </w:lvl>
  </w:abstractNum>
  <w:abstractNum w:abstractNumId="12">
    <w:nsid w:val="0000000D"/>
    <w:multiLevelType w:val="singleLevel"/>
    <w:tmpl w:val="0000000D"/>
    <w:name w:val="WW8Num19"/>
    <w:lvl w:ilvl="0">
      <w:start w:val="1"/>
      <w:numFmt w:val="bullet"/>
      <w:lvlText w:val=""/>
      <w:lvlJc w:val="left"/>
      <w:pPr>
        <w:tabs>
          <w:tab w:val="num" w:pos="360"/>
        </w:tabs>
        <w:ind w:left="360" w:hanging="360"/>
      </w:pPr>
      <w:rPr>
        <w:rFonts w:ascii="Wingdings" w:hAnsi="Wingdings"/>
        <w:color w:val="9BBB59"/>
      </w:rPr>
    </w:lvl>
  </w:abstractNum>
  <w:abstractNum w:abstractNumId="13">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3"/>
  </w:num>
  <w:num w:numId="6">
    <w:abstractNumId w:val="18"/>
  </w:num>
  <w:num w:numId="7">
    <w:abstractNumId w:val="17"/>
  </w:num>
  <w:num w:numId="8">
    <w:abstractNumId w:val="14"/>
  </w:num>
  <w:num w:numId="9">
    <w:abstractNumId w:val="16"/>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F853E7"/>
    <w:rsid w:val="00032B38"/>
    <w:rsid w:val="000874C1"/>
    <w:rsid w:val="000B42BA"/>
    <w:rsid w:val="000C4BD4"/>
    <w:rsid w:val="000E28DE"/>
    <w:rsid w:val="00143F45"/>
    <w:rsid w:val="001576DC"/>
    <w:rsid w:val="001967C3"/>
    <w:rsid w:val="001A4BF1"/>
    <w:rsid w:val="001E65C2"/>
    <w:rsid w:val="0023413A"/>
    <w:rsid w:val="00252C8C"/>
    <w:rsid w:val="00281E91"/>
    <w:rsid w:val="003028EA"/>
    <w:rsid w:val="00322835"/>
    <w:rsid w:val="003640F3"/>
    <w:rsid w:val="00394ECD"/>
    <w:rsid w:val="003D02C9"/>
    <w:rsid w:val="003F0E07"/>
    <w:rsid w:val="003F4F46"/>
    <w:rsid w:val="00415F22"/>
    <w:rsid w:val="00444C96"/>
    <w:rsid w:val="004962EA"/>
    <w:rsid w:val="004B3CB0"/>
    <w:rsid w:val="00544D53"/>
    <w:rsid w:val="005B304D"/>
    <w:rsid w:val="005D3457"/>
    <w:rsid w:val="005E72AB"/>
    <w:rsid w:val="00616E21"/>
    <w:rsid w:val="00652CA8"/>
    <w:rsid w:val="006C5985"/>
    <w:rsid w:val="006E6D67"/>
    <w:rsid w:val="00711A9C"/>
    <w:rsid w:val="007A6DB9"/>
    <w:rsid w:val="00814D5C"/>
    <w:rsid w:val="00855858"/>
    <w:rsid w:val="00856C11"/>
    <w:rsid w:val="0087629C"/>
    <w:rsid w:val="0088158E"/>
    <w:rsid w:val="008872FD"/>
    <w:rsid w:val="008C5985"/>
    <w:rsid w:val="008D3A56"/>
    <w:rsid w:val="008F7330"/>
    <w:rsid w:val="009033E9"/>
    <w:rsid w:val="00925CB6"/>
    <w:rsid w:val="009314BB"/>
    <w:rsid w:val="00940877"/>
    <w:rsid w:val="009B5D82"/>
    <w:rsid w:val="009F7703"/>
    <w:rsid w:val="00A01A53"/>
    <w:rsid w:val="00AF6462"/>
    <w:rsid w:val="00B0695B"/>
    <w:rsid w:val="00B1399F"/>
    <w:rsid w:val="00B95726"/>
    <w:rsid w:val="00C4277D"/>
    <w:rsid w:val="00C65270"/>
    <w:rsid w:val="00C70243"/>
    <w:rsid w:val="00C8642E"/>
    <w:rsid w:val="00CB4A94"/>
    <w:rsid w:val="00CC11F4"/>
    <w:rsid w:val="00CD1C50"/>
    <w:rsid w:val="00CD3F01"/>
    <w:rsid w:val="00CD5A5B"/>
    <w:rsid w:val="00D31714"/>
    <w:rsid w:val="00D626C5"/>
    <w:rsid w:val="00D70032"/>
    <w:rsid w:val="00D82F58"/>
    <w:rsid w:val="00D91C6F"/>
    <w:rsid w:val="00DA06CF"/>
    <w:rsid w:val="00DB2BD9"/>
    <w:rsid w:val="00E00640"/>
    <w:rsid w:val="00E01DF1"/>
    <w:rsid w:val="00E1724F"/>
    <w:rsid w:val="00E555A5"/>
    <w:rsid w:val="00EB0C70"/>
    <w:rsid w:val="00F053DA"/>
    <w:rsid w:val="00F414D0"/>
    <w:rsid w:val="00F853E7"/>
    <w:rsid w:val="00FD19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Admin</cp:lastModifiedBy>
  <cp:revision>4</cp:revision>
  <dcterms:created xsi:type="dcterms:W3CDTF">2020-01-24T21:08:00Z</dcterms:created>
  <dcterms:modified xsi:type="dcterms:W3CDTF">2020-01-24T21:13:00Z</dcterms:modified>
</cp:coreProperties>
</file>